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ascii="微软雅黑" w:hAnsi="微软雅黑" w:eastAsia="微软雅黑" w:cs="微软雅黑"/>
          <w:b w:val="0"/>
          <w:i w:val="0"/>
          <w:caps w:val="0"/>
          <w:color w:val="333333"/>
          <w:spacing w:val="0"/>
          <w:sz w:val="39"/>
          <w:szCs w:val="39"/>
        </w:rPr>
      </w:pPr>
      <w:r>
        <w:rPr>
          <w:rFonts w:hint="eastAsia" w:ascii="微软雅黑" w:hAnsi="微软雅黑" w:eastAsia="微软雅黑" w:cs="微软雅黑"/>
          <w:b w:val="0"/>
          <w:i w:val="0"/>
          <w:caps w:val="0"/>
          <w:color w:val="FF0000"/>
          <w:spacing w:val="0"/>
          <w:sz w:val="39"/>
          <w:szCs w:val="39"/>
        </w:rPr>
        <w:t>徽商职业学院课程设计与制作服务项目</w:t>
      </w:r>
      <w:r>
        <w:rPr>
          <w:rFonts w:hint="eastAsia" w:ascii="微软雅黑" w:hAnsi="微软雅黑" w:eastAsia="微软雅黑" w:cs="微软雅黑"/>
          <w:b w:val="0"/>
          <w:i w:val="0"/>
          <w:caps w:val="0"/>
          <w:color w:val="FF0000"/>
          <w:spacing w:val="0"/>
          <w:sz w:val="39"/>
          <w:szCs w:val="39"/>
          <w:lang w:eastAsia="zh-CN"/>
        </w:rPr>
        <w:t>招标</w:t>
      </w:r>
      <w:r>
        <w:rPr>
          <w:rFonts w:hint="eastAsia" w:ascii="微软雅黑" w:hAnsi="微软雅黑" w:eastAsia="微软雅黑" w:cs="微软雅黑"/>
          <w:b w:val="0"/>
          <w:i w:val="0"/>
          <w:caps w:val="0"/>
          <w:color w:val="FF0000"/>
          <w:spacing w:val="0"/>
          <w:sz w:val="39"/>
          <w:szCs w:val="39"/>
        </w:rPr>
        <w:t>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2"/>
        <w:jc w:val="left"/>
        <w:textAlignment w:val="auto"/>
        <w:rPr>
          <w:rFonts w:hint="eastAsia" w:ascii="微软雅黑" w:hAnsi="微软雅黑" w:eastAsia="微软雅黑" w:cs="微软雅黑"/>
          <w:b/>
          <w:i w:val="0"/>
          <w:caps w:val="0"/>
          <w:color w:val="333333"/>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2"/>
        <w:jc w:val="left"/>
        <w:textAlignment w:val="auto"/>
      </w:pPr>
      <w:r>
        <w:rPr>
          <w:rFonts w:hint="eastAsia" w:ascii="微软雅黑" w:hAnsi="微软雅黑" w:eastAsia="微软雅黑" w:cs="微软雅黑"/>
          <w:b/>
          <w:i w:val="0"/>
          <w:caps w:val="0"/>
          <w:color w:val="333333"/>
          <w:spacing w:val="0"/>
          <w:kern w:val="0"/>
          <w:sz w:val="24"/>
          <w:szCs w:val="24"/>
          <w:lang w:val="en-US" w:eastAsia="zh-CN" w:bidi="ar"/>
        </w:rPr>
        <w:t>一、采购内容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rPr>
          <w:rFonts w:hint="eastAsia" w:ascii="微软雅黑" w:hAnsi="微软雅黑" w:eastAsia="微软雅黑" w:cs="微软雅黑"/>
          <w:i w:val="0"/>
          <w:caps w:val="0"/>
          <w:color w:val="333333"/>
          <w:spacing w:val="0"/>
          <w:kern w:val="0"/>
          <w:sz w:val="24"/>
          <w:szCs w:val="24"/>
          <w:lang w:val="en-US" w:eastAsia="zh-CN" w:bidi="ar"/>
        </w:rPr>
      </w:pPr>
      <w:r>
        <w:rPr>
          <w:rFonts w:hint="eastAsia" w:ascii="微软雅黑" w:hAnsi="微软雅黑" w:eastAsia="微软雅黑" w:cs="微软雅黑"/>
          <w:i w:val="0"/>
          <w:caps w:val="0"/>
          <w:color w:val="333333"/>
          <w:spacing w:val="0"/>
          <w:kern w:val="0"/>
          <w:sz w:val="24"/>
          <w:szCs w:val="24"/>
          <w:lang w:val="en-US" w:eastAsia="zh-CN" w:bidi="ar"/>
        </w:rPr>
        <w:t>1.采购内容：徽商职业学院对大规模在线开放课程（MOOC）、精品在线开放课程、精品资源共享课、精品视频公开课、精品线下开放课程、创新发展行动计划在线开放课程和教师教学能力比赛参赛作品等项目的设计与制作进行招标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pPr>
      <w:r>
        <w:rPr>
          <w:rFonts w:hint="eastAsia" w:ascii="微软雅黑" w:hAnsi="微软雅黑" w:eastAsia="微软雅黑" w:cs="微软雅黑"/>
          <w:i w:val="0"/>
          <w:caps w:val="0"/>
          <w:color w:val="333333"/>
          <w:spacing w:val="0"/>
          <w:kern w:val="0"/>
          <w:sz w:val="24"/>
          <w:szCs w:val="24"/>
          <w:lang w:val="en-US" w:eastAsia="zh-CN" w:bidi="ar"/>
        </w:rPr>
        <w:t>2.项目概算：2020年预算金额为200000元（报价超出概算为无效投标）。2021-2022年的项目，可根据需要自行选择课程设计与制作服务，预算金额以成交供应商实际制作完成的资源数进行核算。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2"/>
        <w:jc w:val="left"/>
        <w:textAlignment w:val="auto"/>
      </w:pPr>
      <w:r>
        <w:rPr>
          <w:rFonts w:hint="eastAsia" w:ascii="微软雅黑" w:hAnsi="微软雅黑" w:eastAsia="微软雅黑" w:cs="微软雅黑"/>
          <w:b/>
          <w:i w:val="0"/>
          <w:caps w:val="0"/>
          <w:color w:val="333333"/>
          <w:spacing w:val="0"/>
          <w:kern w:val="0"/>
          <w:sz w:val="24"/>
          <w:szCs w:val="24"/>
          <w:lang w:val="en-US" w:eastAsia="zh-CN" w:bidi="ar"/>
        </w:rPr>
        <w:t>二、开标时间、地点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pPr>
      <w:r>
        <w:rPr>
          <w:rFonts w:hint="eastAsia" w:ascii="微软雅黑" w:hAnsi="微软雅黑" w:eastAsia="微软雅黑" w:cs="微软雅黑"/>
          <w:i w:val="0"/>
          <w:caps w:val="0"/>
          <w:color w:val="333333"/>
          <w:spacing w:val="0"/>
          <w:kern w:val="0"/>
          <w:sz w:val="24"/>
          <w:szCs w:val="24"/>
          <w:lang w:val="en-US" w:eastAsia="zh-CN" w:bidi="ar"/>
        </w:rPr>
        <w:t>1. 开标时间：2019年12月17日上午9：30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pPr>
      <w:r>
        <w:rPr>
          <w:rFonts w:hint="eastAsia" w:ascii="微软雅黑" w:hAnsi="微软雅黑" w:eastAsia="微软雅黑" w:cs="微软雅黑"/>
          <w:i w:val="0"/>
          <w:caps w:val="0"/>
          <w:color w:val="333333"/>
          <w:spacing w:val="0"/>
          <w:kern w:val="0"/>
          <w:sz w:val="24"/>
          <w:szCs w:val="24"/>
          <w:lang w:val="en-US" w:eastAsia="zh-CN" w:bidi="ar"/>
        </w:rPr>
        <w:t>2. 开标地点：徽商职业学院图文信息中心四楼第三会议室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1400" w:right="0" w:hanging="840"/>
        <w:jc w:val="left"/>
        <w:textAlignment w:val="auto"/>
      </w:pPr>
      <w:r>
        <w:rPr>
          <w:rFonts w:hint="eastAsia" w:ascii="微软雅黑" w:hAnsi="微软雅黑" w:eastAsia="微软雅黑" w:cs="微软雅黑"/>
          <w:i w:val="0"/>
          <w:caps w:val="0"/>
          <w:color w:val="333333"/>
          <w:spacing w:val="0"/>
          <w:kern w:val="0"/>
          <w:sz w:val="24"/>
          <w:szCs w:val="24"/>
          <w:lang w:val="en-US" w:eastAsia="zh-CN" w:bidi="ar"/>
        </w:rPr>
        <w:t>3. 定标方式：综合评分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1400" w:right="0" w:hanging="840"/>
        <w:jc w:val="left"/>
        <w:textAlignment w:val="auto"/>
      </w:pPr>
      <w:r>
        <w:rPr>
          <w:rFonts w:hint="eastAsia" w:ascii="微软雅黑" w:hAnsi="微软雅黑" w:eastAsia="微软雅黑" w:cs="微软雅黑"/>
          <w:i w:val="0"/>
          <w:caps w:val="0"/>
          <w:color w:val="333333"/>
          <w:spacing w:val="0"/>
          <w:kern w:val="0"/>
          <w:sz w:val="24"/>
          <w:szCs w:val="24"/>
          <w:lang w:val="en-US" w:eastAsia="zh-CN" w:bidi="ar"/>
        </w:rPr>
        <w:t>4. 委托人须现场参与招标，并携带有关资料（详见招标采购文件）。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1400" w:right="0" w:hanging="840"/>
        <w:jc w:val="left"/>
        <w:textAlignment w:val="auto"/>
      </w:pPr>
      <w:r>
        <w:rPr>
          <w:rFonts w:hint="eastAsia" w:ascii="微软雅黑" w:hAnsi="微软雅黑" w:eastAsia="微软雅黑" w:cs="微软雅黑"/>
          <w:i w:val="0"/>
          <w:caps w:val="0"/>
          <w:color w:val="333333"/>
          <w:spacing w:val="0"/>
          <w:kern w:val="0"/>
          <w:sz w:val="24"/>
          <w:szCs w:val="24"/>
          <w:lang w:val="en-US" w:eastAsia="zh-CN" w:bidi="ar"/>
        </w:rPr>
        <w:t>5. 联系人：吴老师、姚老师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1400" w:right="0" w:hanging="840"/>
        <w:jc w:val="left"/>
        <w:textAlignment w:val="auto"/>
      </w:pPr>
      <w:r>
        <w:rPr>
          <w:rFonts w:hint="eastAsia" w:ascii="微软雅黑" w:hAnsi="微软雅黑" w:eastAsia="微软雅黑" w:cs="微软雅黑"/>
          <w:i w:val="0"/>
          <w:caps w:val="0"/>
          <w:color w:val="333333"/>
          <w:spacing w:val="0"/>
          <w:kern w:val="0"/>
          <w:sz w:val="24"/>
          <w:szCs w:val="24"/>
          <w:lang w:val="en-US" w:eastAsia="zh-CN" w:bidi="ar"/>
        </w:rPr>
        <w:t>电 话： 0551-68580990、0551-68580916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2"/>
        <w:jc w:val="left"/>
        <w:textAlignment w:val="auto"/>
      </w:pPr>
      <w:r>
        <w:rPr>
          <w:rFonts w:hint="eastAsia" w:ascii="微软雅黑" w:hAnsi="微软雅黑" w:eastAsia="微软雅黑" w:cs="微软雅黑"/>
          <w:b/>
          <w:i w:val="0"/>
          <w:caps w:val="0"/>
          <w:color w:val="333333"/>
          <w:spacing w:val="0"/>
          <w:kern w:val="0"/>
          <w:sz w:val="24"/>
          <w:szCs w:val="24"/>
          <w:lang w:val="en-US" w:eastAsia="zh-CN" w:bidi="ar"/>
        </w:rPr>
        <w:t>三、资质条件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2"/>
        <w:jc w:val="left"/>
        <w:textAlignment w:val="auto"/>
        <w:rPr>
          <w:rFonts w:hint="eastAsia" w:ascii="微软雅黑" w:hAnsi="微软雅黑" w:eastAsia="微软雅黑" w:cs="微软雅黑"/>
          <w:i w:val="0"/>
          <w:caps w:val="0"/>
          <w:color w:val="333333"/>
          <w:spacing w:val="0"/>
          <w:kern w:val="0"/>
          <w:sz w:val="24"/>
          <w:szCs w:val="24"/>
          <w:lang w:val="en-US" w:eastAsia="zh-CN" w:bidi="ar"/>
        </w:rPr>
      </w:pPr>
      <w:r>
        <w:rPr>
          <w:rFonts w:hint="eastAsia" w:ascii="微软雅黑" w:hAnsi="微软雅黑" w:eastAsia="微软雅黑" w:cs="微软雅黑"/>
          <w:i w:val="0"/>
          <w:caps w:val="0"/>
          <w:color w:val="333333"/>
          <w:spacing w:val="0"/>
          <w:kern w:val="0"/>
          <w:sz w:val="24"/>
          <w:szCs w:val="24"/>
          <w:lang w:val="en-US" w:eastAsia="zh-CN" w:bidi="ar"/>
        </w:rPr>
        <w:t>（一）本次招标采购不分包、转包，不接受联合体投标，必须完全响应招标采购文件所列示全部内容；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2"/>
        <w:jc w:val="left"/>
        <w:textAlignment w:val="auto"/>
        <w:rPr>
          <w:rFonts w:hint="eastAsia" w:ascii="微软雅黑" w:hAnsi="微软雅黑" w:eastAsia="微软雅黑" w:cs="微软雅黑"/>
          <w:i w:val="0"/>
          <w:caps w:val="0"/>
          <w:color w:val="333333"/>
          <w:spacing w:val="0"/>
          <w:kern w:val="0"/>
          <w:sz w:val="24"/>
          <w:szCs w:val="24"/>
          <w:lang w:val="en-US" w:eastAsia="zh-CN" w:bidi="ar"/>
        </w:rPr>
      </w:pPr>
      <w:r>
        <w:rPr>
          <w:rFonts w:hint="eastAsia" w:ascii="微软雅黑" w:hAnsi="微软雅黑" w:eastAsia="微软雅黑" w:cs="微软雅黑"/>
          <w:i w:val="0"/>
          <w:caps w:val="0"/>
          <w:color w:val="333333"/>
          <w:spacing w:val="0"/>
          <w:kern w:val="0"/>
          <w:sz w:val="24"/>
          <w:szCs w:val="24"/>
          <w:lang w:val="en-US" w:eastAsia="zh-CN" w:bidi="ar"/>
        </w:rPr>
        <w:t>（二）投标人须符合《中华人民共和国政府采购法》第二十二条的规定；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2"/>
        <w:jc w:val="left"/>
        <w:textAlignment w:val="auto"/>
        <w:rPr>
          <w:rFonts w:hint="eastAsia" w:ascii="微软雅黑" w:hAnsi="微软雅黑" w:eastAsia="微软雅黑" w:cs="微软雅黑"/>
          <w:i w:val="0"/>
          <w:caps w:val="0"/>
          <w:color w:val="333333"/>
          <w:spacing w:val="0"/>
          <w:kern w:val="0"/>
          <w:sz w:val="24"/>
          <w:szCs w:val="24"/>
          <w:lang w:val="en-US" w:eastAsia="zh-CN" w:bidi="ar"/>
        </w:rPr>
      </w:pPr>
      <w:r>
        <w:rPr>
          <w:rFonts w:hint="eastAsia" w:ascii="微软雅黑" w:hAnsi="微软雅黑" w:eastAsia="微软雅黑" w:cs="微软雅黑"/>
          <w:i w:val="0"/>
          <w:caps w:val="0"/>
          <w:color w:val="333333"/>
          <w:spacing w:val="0"/>
          <w:kern w:val="0"/>
          <w:sz w:val="24"/>
          <w:szCs w:val="24"/>
          <w:lang w:val="en-US" w:eastAsia="zh-CN" w:bidi="ar"/>
        </w:rPr>
        <w:t>（三）具有独立承担民事责任能力的服务提供商，具有合格有效的营业执照；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2"/>
        <w:jc w:val="left"/>
        <w:textAlignment w:val="auto"/>
        <w:rPr>
          <w:rFonts w:hint="eastAsia" w:ascii="微软雅黑" w:hAnsi="微软雅黑" w:eastAsia="微软雅黑" w:cs="微软雅黑"/>
          <w:i w:val="0"/>
          <w:caps w:val="0"/>
          <w:color w:val="333333"/>
          <w:spacing w:val="0"/>
          <w:kern w:val="0"/>
          <w:sz w:val="24"/>
          <w:szCs w:val="24"/>
          <w:lang w:val="en-US" w:eastAsia="zh-CN" w:bidi="ar"/>
        </w:rPr>
      </w:pPr>
      <w:r>
        <w:rPr>
          <w:rFonts w:hint="eastAsia" w:ascii="微软雅黑" w:hAnsi="微软雅黑" w:eastAsia="微软雅黑" w:cs="微软雅黑"/>
          <w:i w:val="0"/>
          <w:caps w:val="0"/>
          <w:color w:val="333333"/>
          <w:spacing w:val="0"/>
          <w:kern w:val="0"/>
          <w:sz w:val="24"/>
          <w:szCs w:val="24"/>
          <w:lang w:val="en-US" w:eastAsia="zh-CN" w:bidi="ar"/>
        </w:rPr>
        <w:t>（四）需提供本地化服务（地点合肥）。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2"/>
        <w:jc w:val="left"/>
        <w:textAlignment w:val="auto"/>
        <w:rPr>
          <w:rFonts w:hint="eastAsia" w:ascii="微软雅黑" w:hAnsi="微软雅黑" w:eastAsia="微软雅黑" w:cs="微软雅黑"/>
          <w:b/>
          <w:i w:val="0"/>
          <w:caps w:val="0"/>
          <w:color w:val="333333"/>
          <w:spacing w:val="0"/>
          <w:kern w:val="0"/>
          <w:sz w:val="24"/>
          <w:szCs w:val="24"/>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2"/>
        <w:jc w:val="left"/>
        <w:textAlignment w:val="auto"/>
      </w:pPr>
      <w:r>
        <w:rPr>
          <w:rFonts w:hint="eastAsia" w:ascii="微软雅黑" w:hAnsi="微软雅黑" w:eastAsia="微软雅黑" w:cs="微软雅黑"/>
          <w:b/>
          <w:i w:val="0"/>
          <w:caps w:val="0"/>
          <w:color w:val="333333"/>
          <w:spacing w:val="0"/>
          <w:kern w:val="0"/>
          <w:sz w:val="24"/>
          <w:szCs w:val="24"/>
          <w:u w:val="none"/>
          <w:lang w:val="en-US" w:eastAsia="zh-CN" w:bidi="ar"/>
        </w:rPr>
        <w:fldChar w:fldCharType="begin"/>
      </w:r>
      <w:r>
        <w:rPr>
          <w:rFonts w:hint="eastAsia" w:ascii="微软雅黑" w:hAnsi="微软雅黑" w:eastAsia="微软雅黑" w:cs="微软雅黑"/>
          <w:b/>
          <w:i w:val="0"/>
          <w:caps w:val="0"/>
          <w:color w:val="333333"/>
          <w:spacing w:val="0"/>
          <w:kern w:val="0"/>
          <w:sz w:val="24"/>
          <w:szCs w:val="24"/>
          <w:u w:val="none"/>
          <w:lang w:val="en-US" w:eastAsia="zh-CN" w:bidi="ar"/>
        </w:rPr>
        <w:instrText xml:space="preserve"> HYPERLINK "http://www.huishangedu.cn/UploadFile/1/2018/11/20181128162316601660.doc" \t "http://www.huishangedu.cn/DocHtml/1/18/11/_blank" </w:instrText>
      </w:r>
      <w:r>
        <w:rPr>
          <w:rFonts w:hint="eastAsia" w:ascii="微软雅黑" w:hAnsi="微软雅黑" w:eastAsia="微软雅黑" w:cs="微软雅黑"/>
          <w:b/>
          <w:i w:val="0"/>
          <w:caps w:val="0"/>
          <w:color w:val="333333"/>
          <w:spacing w:val="0"/>
          <w:kern w:val="0"/>
          <w:sz w:val="24"/>
          <w:szCs w:val="24"/>
          <w:u w:val="none"/>
          <w:lang w:val="en-US" w:eastAsia="zh-CN" w:bidi="ar"/>
        </w:rPr>
        <w:fldChar w:fldCharType="separate"/>
      </w:r>
      <w:r>
        <w:rPr>
          <w:rStyle w:val="7"/>
          <w:rFonts w:hint="eastAsia" w:ascii="微软雅黑" w:hAnsi="微软雅黑" w:eastAsia="微软雅黑" w:cs="微软雅黑"/>
          <w:b/>
          <w:i w:val="0"/>
          <w:caps w:val="0"/>
          <w:color w:val="333333"/>
          <w:spacing w:val="0"/>
          <w:u w:val="none"/>
        </w:rPr>
        <w:t>附：徽商职业学院课程设计与制作服务项目</w:t>
      </w:r>
      <w:r>
        <w:rPr>
          <w:rStyle w:val="7"/>
          <w:rFonts w:hint="eastAsia" w:ascii="微软雅黑" w:hAnsi="微软雅黑" w:eastAsia="微软雅黑" w:cs="微软雅黑"/>
          <w:b/>
          <w:i w:val="0"/>
          <w:caps w:val="0"/>
          <w:color w:val="333333"/>
          <w:spacing w:val="0"/>
          <w:u w:val="none"/>
          <w:lang w:eastAsia="zh-CN"/>
        </w:rPr>
        <w:t>招标</w:t>
      </w:r>
      <w:r>
        <w:rPr>
          <w:rStyle w:val="7"/>
          <w:rFonts w:hint="eastAsia" w:ascii="微软雅黑" w:hAnsi="微软雅黑" w:eastAsia="微软雅黑" w:cs="微软雅黑"/>
          <w:b/>
          <w:i w:val="0"/>
          <w:caps w:val="0"/>
          <w:color w:val="333333"/>
          <w:spacing w:val="0"/>
          <w:u w:val="none"/>
        </w:rPr>
        <w:t>采购文件</w:t>
      </w:r>
      <w:r>
        <w:rPr>
          <w:rFonts w:hint="eastAsia" w:ascii="微软雅黑" w:hAnsi="微软雅黑" w:eastAsia="微软雅黑" w:cs="微软雅黑"/>
          <w:b/>
          <w:i w:val="0"/>
          <w:caps w:val="0"/>
          <w:color w:val="333333"/>
          <w:spacing w:val="0"/>
          <w:kern w:val="0"/>
          <w:sz w:val="24"/>
          <w:szCs w:val="24"/>
          <w:u w:val="none"/>
          <w:lang w:val="en-US" w:eastAsia="zh-CN" w:bidi="ar"/>
        </w:rPr>
        <w:fldChar w:fldCharType="end"/>
      </w:r>
    </w:p>
    <w:p>
      <w:pPr>
        <w:ind w:right="300"/>
        <w:jc w:val="both"/>
        <w:rPr>
          <w:rFonts w:hint="eastAsia" w:ascii="仿宋" w:hAnsi="仿宋" w:eastAsia="仿宋"/>
          <w:sz w:val="30"/>
          <w:szCs w:val="30"/>
        </w:rPr>
      </w:pPr>
    </w:p>
    <w:p>
      <w:pPr>
        <w:ind w:right="300" w:firstLine="600" w:firstLineChars="200"/>
        <w:jc w:val="right"/>
        <w:rPr>
          <w:rFonts w:hint="eastAsia" w:ascii="仿宋" w:hAnsi="仿宋" w:eastAsia="仿宋"/>
          <w:sz w:val="30"/>
          <w:szCs w:val="30"/>
        </w:rPr>
      </w:pPr>
      <w:r>
        <w:rPr>
          <w:rFonts w:hint="eastAsia" w:ascii="仿宋" w:hAnsi="仿宋" w:eastAsia="仿宋"/>
          <w:sz w:val="30"/>
          <w:szCs w:val="30"/>
        </w:rPr>
        <w:t>徽商职业学院</w:t>
      </w:r>
    </w:p>
    <w:p>
      <w:pPr>
        <w:ind w:firstLine="600" w:firstLineChars="200"/>
        <w:jc w:val="right"/>
        <w:rPr>
          <w:rFonts w:hint="eastAsia" w:ascii="仿宋" w:hAnsi="仿宋" w:eastAsia="仿宋"/>
          <w:sz w:val="30"/>
          <w:szCs w:val="30"/>
          <w:lang w:val="en-US" w:eastAsia="zh-CN"/>
        </w:rPr>
      </w:pPr>
      <w:r>
        <w:rPr>
          <w:rFonts w:hint="eastAsia" w:ascii="仿宋" w:hAnsi="仿宋" w:eastAsia="仿宋"/>
          <w:sz w:val="30"/>
          <w:szCs w:val="30"/>
        </w:rPr>
        <w:t>20</w:t>
      </w:r>
      <w:r>
        <w:rPr>
          <w:rFonts w:hint="eastAsia" w:ascii="仿宋" w:hAnsi="仿宋" w:eastAsia="仿宋"/>
          <w:sz w:val="30"/>
          <w:szCs w:val="30"/>
          <w:lang w:val="en-US" w:eastAsia="zh-CN"/>
        </w:rPr>
        <w:t>20</w:t>
      </w:r>
      <w:r>
        <w:rPr>
          <w:rFonts w:hint="eastAsia" w:ascii="仿宋" w:hAnsi="仿宋" w:eastAsia="仿宋"/>
          <w:sz w:val="30"/>
          <w:szCs w:val="30"/>
        </w:rPr>
        <w:t>年</w:t>
      </w:r>
      <w:r>
        <w:rPr>
          <w:rFonts w:hint="eastAsia" w:ascii="仿宋" w:hAnsi="仿宋" w:eastAsia="仿宋"/>
          <w:sz w:val="30"/>
          <w:szCs w:val="30"/>
          <w:lang w:val="en-US" w:eastAsia="zh-CN"/>
        </w:rPr>
        <w:t>11</w:t>
      </w:r>
      <w:r>
        <w:rPr>
          <w:rFonts w:hint="eastAsia" w:ascii="仿宋" w:hAnsi="仿宋" w:eastAsia="仿宋"/>
          <w:sz w:val="30"/>
          <w:szCs w:val="30"/>
        </w:rPr>
        <w:t>月</w:t>
      </w:r>
      <w:r>
        <w:rPr>
          <w:rFonts w:hint="eastAsia" w:ascii="仿宋" w:hAnsi="仿宋" w:eastAsia="仿宋"/>
          <w:sz w:val="30"/>
          <w:szCs w:val="30"/>
          <w:lang w:val="en-US" w:eastAsia="zh-CN"/>
        </w:rPr>
        <w:t>30</w:t>
      </w:r>
      <w:r>
        <w:rPr>
          <w:rFonts w:hint="eastAsia" w:ascii="仿宋" w:hAnsi="仿宋" w:eastAsia="仿宋"/>
          <w:sz w:val="30"/>
          <w:szCs w:val="30"/>
        </w:rPr>
        <w:t>日</w:t>
      </w:r>
      <w:bookmarkStart w:id="3" w:name="_GoBack"/>
      <w:bookmarkEnd w:id="3"/>
    </w:p>
    <w:p>
      <w:pPr>
        <w:spacing w:line="560" w:lineRule="exact"/>
        <w:jc w:val="center"/>
        <w:rPr>
          <w:rFonts w:hint="eastAsia" w:ascii="宋体" w:hAnsi="宋体"/>
          <w:b/>
          <w:spacing w:val="-16"/>
          <w:sz w:val="44"/>
          <w:szCs w:val="44"/>
        </w:rPr>
      </w:pPr>
      <w:r>
        <w:rPr>
          <w:rFonts w:ascii="宋体" w:hAnsi="宋体"/>
          <w:b/>
          <w:sz w:val="44"/>
          <w:szCs w:val="44"/>
        </w:rPr>
        <w:t>徽商职业学院</w:t>
      </w:r>
      <w:r>
        <w:rPr>
          <w:rFonts w:hint="eastAsia" w:ascii="宋体" w:hAnsi="宋体"/>
          <w:b/>
          <w:spacing w:val="-16"/>
          <w:sz w:val="44"/>
          <w:szCs w:val="44"/>
        </w:rPr>
        <w:t>课程设计与制作服务项目</w:t>
      </w:r>
    </w:p>
    <w:p>
      <w:pPr>
        <w:spacing w:line="560" w:lineRule="exact"/>
        <w:jc w:val="center"/>
        <w:rPr>
          <w:rFonts w:ascii="宋体" w:hAnsi="宋体"/>
          <w:b/>
          <w:sz w:val="44"/>
          <w:szCs w:val="44"/>
        </w:rPr>
      </w:pPr>
      <w:r>
        <w:rPr>
          <w:rFonts w:hint="eastAsia" w:ascii="宋体" w:hAnsi="宋体"/>
          <w:b/>
          <w:sz w:val="44"/>
          <w:szCs w:val="44"/>
          <w:lang w:eastAsia="zh-CN"/>
        </w:rPr>
        <w:t>招标</w:t>
      </w:r>
      <w:r>
        <w:rPr>
          <w:rFonts w:ascii="宋体" w:hAnsi="宋体"/>
          <w:b/>
          <w:sz w:val="44"/>
          <w:szCs w:val="44"/>
        </w:rPr>
        <w:t>采购文件</w:t>
      </w:r>
    </w:p>
    <w:p>
      <w:pPr>
        <w:spacing w:line="360" w:lineRule="auto"/>
        <w:rPr>
          <w:rFonts w:ascii="仿宋_GB2312" w:hAnsi="仿宋" w:eastAsia="仿宋_GB2312" w:cs="仿宋"/>
          <w:color w:val="auto"/>
          <w:kern w:val="1"/>
          <w:sz w:val="32"/>
          <w:szCs w:val="32"/>
        </w:rPr>
      </w:pPr>
    </w:p>
    <w:p>
      <w:pPr>
        <w:spacing w:line="360" w:lineRule="auto"/>
        <w:ind w:firstLine="640" w:firstLineChars="200"/>
        <w:rPr>
          <w:rFonts w:hint="eastAsia" w:ascii="黑体" w:hAnsi="黑体" w:eastAsia="黑体" w:cs="仿宋"/>
          <w:color w:val="auto"/>
          <w:kern w:val="1"/>
          <w:sz w:val="32"/>
          <w:szCs w:val="32"/>
        </w:rPr>
      </w:pPr>
      <w:r>
        <w:rPr>
          <w:rFonts w:hint="eastAsia" w:ascii="黑体" w:hAnsi="黑体" w:eastAsia="黑体" w:cs="仿宋"/>
          <w:color w:val="auto"/>
          <w:kern w:val="1"/>
          <w:sz w:val="32"/>
          <w:szCs w:val="32"/>
        </w:rPr>
        <w:t>一、采购内容与要求</w:t>
      </w:r>
    </w:p>
    <w:p>
      <w:pPr>
        <w:spacing w:line="360" w:lineRule="auto"/>
        <w:ind w:firstLine="640" w:firstLineChars="200"/>
        <w:rPr>
          <w:rFonts w:hint="eastAsia" w:ascii="仿宋" w:hAnsi="仿宋" w:eastAsia="仿宋" w:cs="仿宋"/>
          <w:color w:val="auto"/>
          <w:kern w:val="1"/>
          <w:sz w:val="32"/>
          <w:szCs w:val="32"/>
        </w:rPr>
      </w:pPr>
      <w:r>
        <w:rPr>
          <w:rFonts w:hint="eastAsia" w:ascii="楷体" w:hAnsi="楷体" w:eastAsia="楷体" w:cs="仿宋"/>
          <w:color w:val="auto"/>
          <w:kern w:val="1"/>
          <w:sz w:val="32"/>
          <w:szCs w:val="32"/>
        </w:rPr>
        <w:t>（一）采购内容：</w:t>
      </w:r>
      <w:r>
        <w:rPr>
          <w:rFonts w:hint="eastAsia" w:ascii="仿宋" w:hAnsi="仿宋" w:eastAsia="仿宋" w:cs="仿宋"/>
          <w:color w:val="auto"/>
          <w:kern w:val="1"/>
          <w:sz w:val="32"/>
          <w:szCs w:val="32"/>
        </w:rPr>
        <w:t>徽商职业学院对大规模在线开放课程（MOOC）、精品在线开放课程、精品资源共享课、精品视频公开课、精品线下开放课程、创新发展行动计划在线开放课程和教师教学能力比赛参赛作品等项目的设计与制作进行招标采购。</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（二）</w:t>
      </w:r>
      <w:r>
        <w:rPr>
          <w:rFonts w:hint="eastAsia" w:ascii="楷体" w:hAnsi="楷体" w:eastAsia="楷体" w:cs="仿宋"/>
          <w:color w:val="auto"/>
          <w:kern w:val="1"/>
          <w:sz w:val="32"/>
          <w:szCs w:val="32"/>
        </w:rPr>
        <w:t>服务期限：</w:t>
      </w:r>
      <w:r>
        <w:rPr>
          <w:rFonts w:hint="eastAsia" w:ascii="仿宋" w:hAnsi="仿宋" w:eastAsia="仿宋" w:cs="仿宋"/>
          <w:color w:val="auto"/>
          <w:kern w:val="1"/>
          <w:sz w:val="32"/>
          <w:szCs w:val="32"/>
        </w:rPr>
        <w:t>服务周期3年。</w:t>
      </w:r>
    </w:p>
    <w:p>
      <w:pPr>
        <w:spacing w:line="360" w:lineRule="auto"/>
        <w:ind w:firstLine="640" w:firstLineChars="200"/>
        <w:rPr>
          <w:rFonts w:hint="eastAsia" w:ascii="仿宋" w:hAnsi="仿宋" w:eastAsia="仿宋" w:cs="仿宋"/>
          <w:color w:val="FF0000"/>
          <w:kern w:val="1"/>
          <w:sz w:val="32"/>
          <w:szCs w:val="32"/>
        </w:rPr>
      </w:pPr>
      <w:r>
        <w:rPr>
          <w:rFonts w:hint="eastAsia" w:ascii="楷体" w:hAnsi="楷体" w:eastAsia="楷体" w:cs="仿宋"/>
          <w:color w:val="auto"/>
          <w:kern w:val="1"/>
          <w:sz w:val="32"/>
          <w:szCs w:val="32"/>
        </w:rPr>
        <w:t>（三）资金预算</w:t>
      </w:r>
      <w:r>
        <w:rPr>
          <w:rFonts w:hint="eastAsia" w:ascii="仿宋" w:hAnsi="仿宋" w:eastAsia="仿宋" w:cs="仿宋"/>
          <w:color w:val="auto"/>
          <w:kern w:val="1"/>
          <w:sz w:val="32"/>
          <w:szCs w:val="32"/>
        </w:rPr>
        <w:t>：2020年预算金额为</w:t>
      </w:r>
      <w:r>
        <w:rPr>
          <w:rFonts w:hint="eastAsia" w:ascii="仿宋" w:hAnsi="仿宋" w:eastAsia="仿宋" w:cs="仿宋"/>
          <w:color w:val="000000" w:themeColor="text1"/>
          <w:kern w:val="1"/>
          <w:sz w:val="32"/>
          <w:szCs w:val="32"/>
          <w14:textFill>
            <w14:solidFill>
              <w14:schemeClr w14:val="tx1"/>
            </w14:solidFill>
          </w14:textFill>
        </w:rPr>
        <w:t>200000</w:t>
      </w:r>
      <w:r>
        <w:rPr>
          <w:rFonts w:hint="eastAsia" w:ascii="仿宋" w:hAnsi="仿宋" w:eastAsia="仿宋" w:cs="仿宋"/>
          <w:color w:val="auto"/>
          <w:kern w:val="1"/>
          <w:sz w:val="32"/>
          <w:szCs w:val="32"/>
        </w:rPr>
        <w:t>元。2021-2022年的项目，可根据需要自行选择课程设计与制作服务，预算金额以成交供应商实际制作完成的资源数进行核算。</w:t>
      </w:r>
    </w:p>
    <w:p>
      <w:pPr>
        <w:spacing w:line="360" w:lineRule="auto"/>
        <w:ind w:firstLine="640" w:firstLineChars="200"/>
        <w:rPr>
          <w:rFonts w:hint="eastAsia" w:ascii="黑体" w:hAnsi="黑体" w:eastAsia="黑体" w:cs="仿宋"/>
          <w:color w:val="auto"/>
          <w:kern w:val="1"/>
          <w:sz w:val="32"/>
          <w:szCs w:val="32"/>
        </w:rPr>
      </w:pPr>
      <w:r>
        <w:rPr>
          <w:rFonts w:hint="eastAsia" w:ascii="黑体" w:hAnsi="黑体" w:eastAsia="黑体" w:cs="仿宋"/>
          <w:color w:val="auto"/>
          <w:kern w:val="1"/>
          <w:sz w:val="32"/>
          <w:szCs w:val="32"/>
        </w:rPr>
        <w:t>二、</w:t>
      </w:r>
      <w:r>
        <w:rPr>
          <w:rFonts w:hint="eastAsia" w:ascii="黑体" w:hAnsi="黑体" w:eastAsia="黑体" w:cs="仿宋"/>
          <w:color w:val="auto"/>
          <w:kern w:val="1"/>
          <w:sz w:val="32"/>
          <w:szCs w:val="32"/>
          <w:lang w:eastAsia="zh-CN"/>
        </w:rPr>
        <w:t>开标</w:t>
      </w:r>
      <w:r>
        <w:rPr>
          <w:rFonts w:hint="eastAsia" w:ascii="黑体" w:hAnsi="黑体" w:eastAsia="黑体" w:cs="仿宋"/>
          <w:color w:val="auto"/>
          <w:kern w:val="1"/>
          <w:sz w:val="32"/>
          <w:szCs w:val="32"/>
        </w:rPr>
        <w:t>时间、地点</w:t>
      </w:r>
    </w:p>
    <w:p>
      <w:pPr>
        <w:spacing w:line="360" w:lineRule="auto"/>
        <w:ind w:firstLine="640" w:firstLineChars="200"/>
        <w:rPr>
          <w:rFonts w:hint="eastAsia" w:ascii="仿宋" w:hAnsi="仿宋" w:eastAsia="仿宋" w:cs="仿宋"/>
          <w:color w:val="auto"/>
          <w:kern w:val="1"/>
          <w:sz w:val="32"/>
          <w:szCs w:val="32"/>
        </w:rPr>
      </w:pPr>
      <w:r>
        <w:rPr>
          <w:rFonts w:hint="eastAsia" w:ascii="楷体" w:hAnsi="楷体" w:eastAsia="楷体" w:cs="仿宋"/>
          <w:color w:val="auto"/>
          <w:kern w:val="1"/>
          <w:sz w:val="32"/>
          <w:szCs w:val="32"/>
        </w:rPr>
        <w:t>（一）</w:t>
      </w:r>
      <w:r>
        <w:rPr>
          <w:rFonts w:hint="eastAsia" w:ascii="楷体" w:hAnsi="楷体" w:eastAsia="楷体" w:cs="仿宋"/>
          <w:color w:val="auto"/>
          <w:kern w:val="1"/>
          <w:sz w:val="32"/>
          <w:szCs w:val="32"/>
          <w:lang w:eastAsia="zh-CN"/>
        </w:rPr>
        <w:t>开标</w:t>
      </w:r>
      <w:r>
        <w:rPr>
          <w:rFonts w:hint="eastAsia" w:ascii="楷体" w:hAnsi="楷体" w:eastAsia="楷体" w:cs="仿宋"/>
          <w:color w:val="auto"/>
          <w:kern w:val="1"/>
          <w:sz w:val="32"/>
          <w:szCs w:val="32"/>
        </w:rPr>
        <w:t>时间：</w:t>
      </w:r>
      <w:r>
        <w:rPr>
          <w:rFonts w:hint="eastAsia" w:ascii="仿宋" w:hAnsi="仿宋" w:eastAsia="仿宋" w:cs="仿宋"/>
          <w:color w:val="auto"/>
          <w:kern w:val="1"/>
          <w:sz w:val="32"/>
          <w:szCs w:val="32"/>
        </w:rPr>
        <w:t>2020年</w:t>
      </w:r>
      <w:r>
        <w:rPr>
          <w:rFonts w:hint="eastAsia" w:ascii="仿宋" w:hAnsi="仿宋" w:eastAsia="仿宋" w:cs="仿宋"/>
          <w:color w:val="auto"/>
          <w:kern w:val="1"/>
          <w:sz w:val="32"/>
          <w:szCs w:val="32"/>
          <w:lang w:val="en-US" w:eastAsia="zh-CN"/>
        </w:rPr>
        <w:t>12</w:t>
      </w:r>
      <w:r>
        <w:rPr>
          <w:rFonts w:hint="eastAsia" w:ascii="仿宋" w:hAnsi="仿宋" w:eastAsia="仿宋" w:cs="仿宋"/>
          <w:color w:val="auto"/>
          <w:kern w:val="1"/>
          <w:sz w:val="32"/>
          <w:szCs w:val="32"/>
        </w:rPr>
        <w:t>月</w:t>
      </w:r>
      <w:r>
        <w:rPr>
          <w:rFonts w:hint="eastAsia" w:ascii="仿宋" w:hAnsi="仿宋" w:eastAsia="仿宋" w:cs="仿宋"/>
          <w:color w:val="auto"/>
          <w:kern w:val="1"/>
          <w:sz w:val="32"/>
          <w:szCs w:val="32"/>
          <w:lang w:val="en-US" w:eastAsia="zh-CN"/>
        </w:rPr>
        <w:t>17</w:t>
      </w:r>
      <w:r>
        <w:rPr>
          <w:rFonts w:hint="eastAsia" w:ascii="仿宋" w:hAnsi="仿宋" w:eastAsia="仿宋" w:cs="仿宋"/>
          <w:color w:val="auto"/>
          <w:kern w:val="1"/>
          <w:sz w:val="32"/>
          <w:szCs w:val="32"/>
        </w:rPr>
        <w:t>日上午9:30</w:t>
      </w:r>
    </w:p>
    <w:p>
      <w:pPr>
        <w:spacing w:line="360" w:lineRule="auto"/>
        <w:ind w:firstLine="640" w:firstLineChars="200"/>
        <w:rPr>
          <w:rFonts w:hint="eastAsia" w:ascii="仿宋" w:hAnsi="仿宋" w:eastAsia="仿宋" w:cs="仿宋"/>
          <w:color w:val="auto"/>
          <w:kern w:val="1"/>
          <w:sz w:val="32"/>
          <w:szCs w:val="32"/>
        </w:rPr>
      </w:pPr>
      <w:r>
        <w:rPr>
          <w:rFonts w:hint="eastAsia" w:ascii="楷体" w:hAnsi="楷体" w:eastAsia="楷体" w:cs="仿宋"/>
          <w:color w:val="auto"/>
          <w:kern w:val="1"/>
          <w:sz w:val="32"/>
          <w:szCs w:val="32"/>
        </w:rPr>
        <w:t>（二）</w:t>
      </w:r>
      <w:r>
        <w:rPr>
          <w:rFonts w:hint="eastAsia" w:ascii="楷体" w:hAnsi="楷体" w:eastAsia="楷体" w:cs="仿宋"/>
          <w:color w:val="auto"/>
          <w:kern w:val="1"/>
          <w:sz w:val="32"/>
          <w:szCs w:val="32"/>
          <w:lang w:eastAsia="zh-CN"/>
        </w:rPr>
        <w:t>开标</w:t>
      </w:r>
      <w:r>
        <w:rPr>
          <w:rFonts w:hint="eastAsia" w:ascii="楷体" w:hAnsi="楷体" w:eastAsia="楷体" w:cs="仿宋"/>
          <w:color w:val="auto"/>
          <w:kern w:val="1"/>
          <w:sz w:val="32"/>
          <w:szCs w:val="32"/>
        </w:rPr>
        <w:t>地点：</w:t>
      </w:r>
      <w:r>
        <w:rPr>
          <w:rFonts w:hint="eastAsia" w:ascii="仿宋" w:hAnsi="仿宋" w:eastAsia="仿宋" w:cs="仿宋"/>
          <w:color w:val="auto"/>
          <w:kern w:val="1"/>
          <w:sz w:val="32"/>
          <w:szCs w:val="32"/>
        </w:rPr>
        <w:t>安徽省合肥市紫蓬山风景区徽商职业学院图文信息中心4楼第3会议室</w:t>
      </w:r>
    </w:p>
    <w:p>
      <w:pPr>
        <w:spacing w:line="360" w:lineRule="auto"/>
        <w:ind w:firstLine="640" w:firstLineChars="200"/>
        <w:rPr>
          <w:rFonts w:hint="eastAsia" w:ascii="仿宋" w:hAnsi="仿宋" w:eastAsia="楷体" w:cs="仿宋"/>
          <w:color w:val="FF0000"/>
          <w:kern w:val="1"/>
          <w:sz w:val="32"/>
          <w:szCs w:val="32"/>
        </w:rPr>
      </w:pPr>
      <w:r>
        <w:rPr>
          <w:rFonts w:hint="eastAsia" w:ascii="楷体" w:hAnsi="楷体" w:eastAsia="楷体" w:cs="仿宋"/>
          <w:color w:val="auto"/>
          <w:kern w:val="1"/>
          <w:sz w:val="32"/>
          <w:szCs w:val="32"/>
        </w:rPr>
        <w:t>（三）定标方式：</w:t>
      </w:r>
      <w:r>
        <w:rPr>
          <w:rFonts w:hint="eastAsia" w:ascii="仿宋" w:hAnsi="仿宋" w:eastAsia="仿宋" w:cs="仿宋"/>
          <w:color w:val="auto"/>
          <w:kern w:val="1"/>
          <w:sz w:val="32"/>
          <w:szCs w:val="32"/>
        </w:rPr>
        <w:t>综合评分。</w:t>
      </w:r>
    </w:p>
    <w:p>
      <w:pPr>
        <w:spacing w:line="360" w:lineRule="auto"/>
        <w:ind w:firstLine="640" w:firstLineChars="200"/>
        <w:rPr>
          <w:rFonts w:hint="eastAsia" w:ascii="仿宋" w:hAnsi="仿宋" w:eastAsia="仿宋" w:cs="仿宋"/>
          <w:color w:val="auto"/>
          <w:kern w:val="1"/>
          <w:sz w:val="32"/>
          <w:szCs w:val="32"/>
        </w:rPr>
      </w:pPr>
      <w:r>
        <w:rPr>
          <w:rFonts w:hint="eastAsia" w:ascii="楷体" w:hAnsi="楷体" w:eastAsia="楷体" w:cs="仿宋"/>
          <w:color w:val="auto"/>
          <w:kern w:val="1"/>
          <w:sz w:val="32"/>
          <w:szCs w:val="32"/>
        </w:rPr>
        <w:t>（四）联 系 人：</w:t>
      </w:r>
      <w:r>
        <w:rPr>
          <w:rFonts w:hint="eastAsia" w:ascii="仿宋" w:hAnsi="仿宋" w:eastAsia="仿宋" w:cs="仿宋"/>
          <w:color w:val="auto"/>
          <w:kern w:val="1"/>
          <w:sz w:val="32"/>
          <w:szCs w:val="32"/>
        </w:rPr>
        <w:t>吴老师、姚老师</w:t>
      </w:r>
    </w:p>
    <w:p>
      <w:pPr>
        <w:spacing w:line="360" w:lineRule="auto"/>
        <w:ind w:firstLine="1600" w:firstLineChars="500"/>
        <w:rPr>
          <w:rFonts w:hint="eastAsia" w:ascii="仿宋" w:hAnsi="仿宋" w:eastAsia="仿宋" w:cs="仿宋"/>
          <w:color w:val="auto"/>
          <w:kern w:val="1"/>
          <w:sz w:val="32"/>
          <w:szCs w:val="32"/>
        </w:rPr>
      </w:pPr>
      <w:r>
        <w:rPr>
          <w:rFonts w:hint="eastAsia" w:ascii="楷体" w:hAnsi="楷体" w:eastAsia="楷体" w:cs="仿宋"/>
          <w:color w:val="auto"/>
          <w:kern w:val="1"/>
          <w:sz w:val="32"/>
          <w:szCs w:val="32"/>
        </w:rPr>
        <w:t>联系电话：</w:t>
      </w:r>
      <w:r>
        <w:rPr>
          <w:rFonts w:hint="eastAsia" w:ascii="仿宋" w:hAnsi="仿宋" w:eastAsia="仿宋" w:cs="仿宋"/>
          <w:color w:val="auto"/>
          <w:kern w:val="1"/>
          <w:sz w:val="32"/>
          <w:szCs w:val="32"/>
        </w:rPr>
        <w:t>0551-68580990、0551-68580916</w:t>
      </w:r>
    </w:p>
    <w:p>
      <w:pPr>
        <w:spacing w:line="360" w:lineRule="auto"/>
        <w:ind w:firstLine="640" w:firstLineChars="200"/>
        <w:rPr>
          <w:rFonts w:hint="eastAsia" w:ascii="黑体" w:hAnsi="黑体" w:eastAsia="黑体" w:cs="仿宋"/>
          <w:color w:val="auto"/>
          <w:kern w:val="1"/>
          <w:sz w:val="32"/>
          <w:szCs w:val="32"/>
        </w:rPr>
      </w:pPr>
      <w:r>
        <w:rPr>
          <w:rFonts w:hint="eastAsia" w:ascii="黑体" w:hAnsi="黑体" w:eastAsia="黑体" w:cs="仿宋"/>
          <w:color w:val="auto"/>
          <w:kern w:val="1"/>
          <w:sz w:val="32"/>
          <w:szCs w:val="32"/>
        </w:rPr>
        <w:t>三、资质条件</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（一）本次</w:t>
      </w:r>
      <w:r>
        <w:rPr>
          <w:rFonts w:hint="eastAsia" w:ascii="仿宋" w:hAnsi="仿宋" w:eastAsia="仿宋" w:cs="仿宋"/>
          <w:color w:val="auto"/>
          <w:kern w:val="1"/>
          <w:sz w:val="32"/>
          <w:szCs w:val="32"/>
          <w:lang w:eastAsia="zh-CN"/>
        </w:rPr>
        <w:t>招标采购</w:t>
      </w:r>
      <w:r>
        <w:rPr>
          <w:rFonts w:hint="eastAsia" w:ascii="仿宋" w:hAnsi="仿宋" w:eastAsia="仿宋" w:cs="仿宋"/>
          <w:color w:val="auto"/>
          <w:kern w:val="1"/>
          <w:sz w:val="32"/>
          <w:szCs w:val="32"/>
        </w:rPr>
        <w:t>不分包、转包，不接受联合体投标，</w:t>
      </w:r>
      <w:r>
        <w:rPr>
          <w:rFonts w:ascii="仿宋" w:hAnsi="仿宋" w:eastAsia="仿宋" w:cs="仿宋"/>
          <w:color w:val="auto"/>
          <w:kern w:val="1"/>
          <w:sz w:val="32"/>
          <w:szCs w:val="32"/>
        </w:rPr>
        <w:t>必须完全响应</w:t>
      </w:r>
      <w:r>
        <w:rPr>
          <w:rFonts w:hint="eastAsia" w:ascii="仿宋" w:hAnsi="仿宋" w:eastAsia="仿宋" w:cs="仿宋"/>
          <w:color w:val="auto"/>
          <w:kern w:val="1"/>
          <w:sz w:val="32"/>
          <w:szCs w:val="32"/>
          <w:lang w:eastAsia="zh-CN"/>
        </w:rPr>
        <w:t>招标</w:t>
      </w:r>
      <w:r>
        <w:rPr>
          <w:rFonts w:hint="eastAsia" w:ascii="仿宋" w:hAnsi="仿宋" w:eastAsia="仿宋" w:cs="仿宋"/>
          <w:color w:val="auto"/>
          <w:kern w:val="1"/>
          <w:sz w:val="32"/>
          <w:szCs w:val="32"/>
        </w:rPr>
        <w:t>采购文件</w:t>
      </w:r>
      <w:r>
        <w:rPr>
          <w:rFonts w:ascii="仿宋" w:hAnsi="仿宋" w:eastAsia="仿宋" w:cs="仿宋"/>
          <w:color w:val="auto"/>
          <w:kern w:val="1"/>
          <w:sz w:val="32"/>
          <w:szCs w:val="32"/>
        </w:rPr>
        <w:t>所列示</w:t>
      </w:r>
      <w:r>
        <w:rPr>
          <w:rFonts w:hint="eastAsia" w:ascii="仿宋" w:hAnsi="仿宋" w:eastAsia="仿宋" w:cs="仿宋"/>
          <w:color w:val="auto"/>
          <w:kern w:val="1"/>
          <w:sz w:val="32"/>
          <w:szCs w:val="32"/>
        </w:rPr>
        <w:t>全部</w:t>
      </w:r>
      <w:r>
        <w:rPr>
          <w:rFonts w:ascii="仿宋" w:hAnsi="仿宋" w:eastAsia="仿宋" w:cs="仿宋"/>
          <w:color w:val="auto"/>
          <w:kern w:val="1"/>
          <w:sz w:val="32"/>
          <w:szCs w:val="32"/>
        </w:rPr>
        <w:t>内容</w:t>
      </w:r>
      <w:r>
        <w:rPr>
          <w:rFonts w:hint="eastAsia" w:ascii="仿宋" w:hAnsi="仿宋" w:eastAsia="仿宋" w:cs="仿宋"/>
          <w:color w:val="auto"/>
          <w:kern w:val="1"/>
          <w:sz w:val="32"/>
          <w:szCs w:val="32"/>
        </w:rPr>
        <w:t>；</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（二）投标人须符合《中华人民共和国政府采购法》第二十二条的规定；</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（三）具有独立承担民事责任能力的服务提供商，具有合格有效的营业执照；</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（四）需提供本地化服务（地点合肥）。</w:t>
      </w:r>
    </w:p>
    <w:p>
      <w:pPr>
        <w:spacing w:line="360" w:lineRule="auto"/>
        <w:ind w:firstLine="640" w:firstLineChars="200"/>
        <w:rPr>
          <w:rFonts w:hint="eastAsia" w:ascii="黑体" w:hAnsi="黑体" w:eastAsia="黑体" w:cs="仿宋"/>
          <w:color w:val="auto"/>
          <w:kern w:val="1"/>
          <w:sz w:val="32"/>
          <w:szCs w:val="32"/>
        </w:rPr>
      </w:pPr>
      <w:r>
        <w:rPr>
          <w:rFonts w:hint="eastAsia" w:ascii="黑体" w:hAnsi="黑体" w:eastAsia="黑体" w:cs="仿宋"/>
          <w:color w:val="auto"/>
          <w:kern w:val="1"/>
          <w:sz w:val="32"/>
          <w:szCs w:val="32"/>
        </w:rPr>
        <w:t>四、其他说明</w:t>
      </w:r>
    </w:p>
    <w:p>
      <w:pPr>
        <w:spacing w:line="360" w:lineRule="auto"/>
        <w:ind w:firstLine="640" w:firstLineChars="200"/>
        <w:rPr>
          <w:rFonts w:hint="eastAsia" w:ascii="楷体" w:hAnsi="楷体" w:eastAsia="楷体" w:cs="仿宋"/>
          <w:color w:val="auto"/>
          <w:kern w:val="1"/>
          <w:sz w:val="32"/>
          <w:szCs w:val="32"/>
        </w:rPr>
      </w:pPr>
      <w:r>
        <w:rPr>
          <w:rFonts w:hint="eastAsia" w:ascii="楷体" w:hAnsi="楷体" w:eastAsia="楷体" w:cs="仿宋"/>
          <w:color w:val="auto"/>
          <w:kern w:val="1"/>
          <w:sz w:val="32"/>
          <w:szCs w:val="32"/>
        </w:rPr>
        <w:t>（一）付款方式</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每年统一验收合格后按供应商实际制作完成的资源数进行据实结算并支付费用。</w:t>
      </w:r>
    </w:p>
    <w:p>
      <w:pPr>
        <w:spacing w:line="360" w:lineRule="auto"/>
        <w:ind w:firstLine="640" w:firstLineChars="200"/>
        <w:rPr>
          <w:rFonts w:hint="eastAsia" w:ascii="楷体" w:hAnsi="楷体" w:eastAsia="楷体" w:cs="仿宋"/>
          <w:color w:val="auto"/>
          <w:kern w:val="1"/>
          <w:sz w:val="32"/>
          <w:szCs w:val="32"/>
        </w:rPr>
      </w:pPr>
      <w:r>
        <w:rPr>
          <w:rFonts w:hint="eastAsia" w:ascii="楷体" w:hAnsi="楷体" w:eastAsia="楷体" w:cs="仿宋"/>
          <w:color w:val="auto"/>
          <w:kern w:val="1"/>
          <w:sz w:val="32"/>
          <w:szCs w:val="32"/>
        </w:rPr>
        <w:t>（二）成果形式</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中标人提供本项目所开发的全部内容要求以电子文件形式交付并提供完整的过程性文件（指剪辑完成后的高清原片），制成的音视频等所有课程资料的知识产权和版权属于徽商职业学院所有。</w:t>
      </w:r>
    </w:p>
    <w:p>
      <w:pPr>
        <w:spacing w:line="360" w:lineRule="auto"/>
        <w:ind w:firstLine="640" w:firstLineChars="200"/>
        <w:rPr>
          <w:rFonts w:hint="eastAsia" w:ascii="楷体" w:hAnsi="楷体" w:eastAsia="楷体" w:cs="仿宋"/>
          <w:color w:val="auto"/>
          <w:kern w:val="1"/>
          <w:sz w:val="32"/>
          <w:szCs w:val="32"/>
        </w:rPr>
      </w:pPr>
      <w:r>
        <w:rPr>
          <w:rFonts w:hint="eastAsia" w:ascii="楷体" w:hAnsi="楷体" w:eastAsia="楷体" w:cs="仿宋"/>
          <w:color w:val="auto"/>
          <w:kern w:val="1"/>
          <w:sz w:val="32"/>
          <w:szCs w:val="32"/>
        </w:rPr>
        <w:t>（三）总体要求</w:t>
      </w:r>
    </w:p>
    <w:p>
      <w:pPr>
        <w:spacing w:line="360" w:lineRule="auto"/>
        <w:ind w:firstLine="640" w:firstLineChars="200"/>
        <w:rPr>
          <w:rFonts w:hint="eastAsia" w:ascii="楷体" w:hAnsi="楷体" w:eastAsia="楷体" w:cs="仿宋"/>
          <w:color w:val="auto"/>
          <w:kern w:val="1"/>
          <w:sz w:val="32"/>
          <w:szCs w:val="32"/>
        </w:rPr>
      </w:pPr>
      <w:r>
        <w:rPr>
          <w:rFonts w:hint="eastAsia" w:ascii="仿宋" w:hAnsi="仿宋" w:eastAsia="仿宋" w:cs="仿宋"/>
          <w:color w:val="auto"/>
          <w:kern w:val="1"/>
          <w:sz w:val="32"/>
          <w:szCs w:val="32"/>
        </w:rPr>
        <w:t>课程制作与服务要求需满足教育部、安徽省教育厅、安徽省网络课程学习中心对于各类课程建设、教师教学能力大赛等建设和验收标准、时间的要求。</w:t>
      </w:r>
    </w:p>
    <w:p>
      <w:pPr>
        <w:spacing w:line="360" w:lineRule="auto"/>
        <w:ind w:firstLine="640" w:firstLineChars="200"/>
        <w:rPr>
          <w:rFonts w:hint="eastAsia" w:ascii="楷体" w:hAnsi="楷体" w:eastAsia="楷体" w:cs="仿宋"/>
          <w:color w:val="auto"/>
          <w:kern w:val="1"/>
          <w:sz w:val="32"/>
          <w:szCs w:val="32"/>
        </w:rPr>
      </w:pPr>
      <w:r>
        <w:rPr>
          <w:rFonts w:hint="eastAsia" w:ascii="楷体" w:hAnsi="楷体" w:eastAsia="楷体" w:cs="仿宋"/>
          <w:color w:val="auto"/>
          <w:kern w:val="1"/>
          <w:sz w:val="32"/>
          <w:szCs w:val="32"/>
        </w:rPr>
        <w:t>（四）质疑</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lang w:eastAsia="zh-CN"/>
        </w:rPr>
        <w:t>投标</w:t>
      </w:r>
      <w:r>
        <w:rPr>
          <w:rFonts w:hint="eastAsia" w:ascii="仿宋" w:hAnsi="仿宋" w:eastAsia="仿宋" w:cs="仿宋"/>
          <w:color w:val="auto"/>
          <w:kern w:val="1"/>
          <w:sz w:val="32"/>
          <w:szCs w:val="32"/>
        </w:rPr>
        <w:t>人对本次招标活动事项提出质疑的，请在投标截止时间3日之前，将质疑问题以书面的形式（有效签署的原件并加盖公章，一式两份）提交徽商职业学院采购领导小组。逾期提交的质疑将不予接收。</w:t>
      </w:r>
    </w:p>
    <w:p>
      <w:pPr>
        <w:spacing w:line="360" w:lineRule="auto"/>
        <w:ind w:firstLine="640" w:firstLineChars="200"/>
        <w:rPr>
          <w:rFonts w:hint="eastAsia" w:ascii="楷体" w:hAnsi="楷体" w:eastAsia="楷体" w:cs="仿宋"/>
          <w:color w:val="auto"/>
          <w:kern w:val="1"/>
          <w:sz w:val="32"/>
          <w:szCs w:val="32"/>
        </w:rPr>
      </w:pPr>
      <w:r>
        <w:rPr>
          <w:rFonts w:hint="eastAsia" w:ascii="楷体" w:hAnsi="楷体" w:eastAsia="楷体" w:cs="仿宋"/>
          <w:color w:val="auto"/>
          <w:kern w:val="1"/>
          <w:sz w:val="32"/>
          <w:szCs w:val="32"/>
        </w:rPr>
        <w:t>（五）废标</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如果有效供应商数量不足3家或各供应商报价超出采购人提供的本次采购项目资金预算或出现影响采购公正的违法、违规行为的，本次</w:t>
      </w:r>
      <w:r>
        <w:rPr>
          <w:rFonts w:hint="eastAsia" w:ascii="仿宋" w:hAnsi="仿宋" w:eastAsia="仿宋" w:cs="仿宋"/>
          <w:color w:val="auto"/>
          <w:kern w:val="1"/>
          <w:sz w:val="32"/>
          <w:szCs w:val="32"/>
          <w:lang w:eastAsia="zh-CN"/>
        </w:rPr>
        <w:t>招标</w:t>
      </w:r>
      <w:r>
        <w:rPr>
          <w:rFonts w:hint="eastAsia" w:ascii="仿宋" w:hAnsi="仿宋" w:eastAsia="仿宋" w:cs="仿宋"/>
          <w:color w:val="auto"/>
          <w:kern w:val="1"/>
          <w:sz w:val="32"/>
          <w:szCs w:val="32"/>
        </w:rPr>
        <w:t>采购无效，采购人将进行二次采购。</w:t>
      </w:r>
    </w:p>
    <w:p>
      <w:pPr>
        <w:spacing w:line="360" w:lineRule="auto"/>
        <w:ind w:firstLine="640" w:firstLineChars="200"/>
        <w:rPr>
          <w:rFonts w:hint="eastAsia" w:ascii="楷体" w:hAnsi="楷体" w:eastAsia="楷体" w:cs="仿宋"/>
          <w:color w:val="auto"/>
          <w:kern w:val="1"/>
          <w:sz w:val="32"/>
          <w:szCs w:val="32"/>
        </w:rPr>
      </w:pPr>
      <w:r>
        <w:rPr>
          <w:rFonts w:hint="eastAsia" w:ascii="楷体" w:hAnsi="楷体" w:eastAsia="楷体" w:cs="仿宋"/>
          <w:color w:val="auto"/>
          <w:kern w:val="1"/>
          <w:sz w:val="32"/>
          <w:szCs w:val="32"/>
        </w:rPr>
        <w:t>（</w:t>
      </w:r>
      <w:r>
        <w:rPr>
          <w:rFonts w:hint="eastAsia" w:ascii="楷体" w:hAnsi="楷体" w:eastAsia="楷体" w:cs="仿宋"/>
          <w:color w:val="auto"/>
          <w:kern w:val="1"/>
          <w:sz w:val="32"/>
          <w:szCs w:val="32"/>
          <w:lang w:eastAsia="zh-CN"/>
        </w:rPr>
        <w:t>六</w:t>
      </w:r>
      <w:r>
        <w:rPr>
          <w:rFonts w:hint="eastAsia" w:ascii="楷体" w:hAnsi="楷体" w:eastAsia="楷体" w:cs="仿宋"/>
          <w:color w:val="auto"/>
          <w:kern w:val="1"/>
          <w:sz w:val="32"/>
          <w:szCs w:val="32"/>
        </w:rPr>
        <w:t>）确定中标人</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1.本项目</w:t>
      </w:r>
      <w:r>
        <w:rPr>
          <w:rFonts w:hint="eastAsia" w:ascii="仿宋" w:hAnsi="仿宋" w:eastAsia="仿宋" w:cs="仿宋"/>
          <w:color w:val="auto"/>
          <w:kern w:val="1"/>
          <w:sz w:val="32"/>
          <w:szCs w:val="32"/>
          <w:lang w:eastAsia="zh-CN"/>
        </w:rPr>
        <w:t>评标</w:t>
      </w:r>
      <w:r>
        <w:rPr>
          <w:rFonts w:hint="eastAsia" w:ascii="仿宋" w:hAnsi="仿宋" w:eastAsia="仿宋" w:cs="仿宋"/>
          <w:color w:val="auto"/>
          <w:kern w:val="1"/>
          <w:sz w:val="32"/>
          <w:szCs w:val="32"/>
        </w:rPr>
        <w:t>小组根据</w:t>
      </w:r>
      <w:r>
        <w:rPr>
          <w:rFonts w:hint="eastAsia" w:ascii="仿宋" w:hAnsi="仿宋" w:eastAsia="仿宋" w:cs="仿宋"/>
          <w:color w:val="auto"/>
          <w:kern w:val="1"/>
          <w:sz w:val="32"/>
          <w:szCs w:val="32"/>
          <w:lang w:eastAsia="zh-CN"/>
        </w:rPr>
        <w:t>综合得分</w:t>
      </w:r>
      <w:r>
        <w:rPr>
          <w:rFonts w:hint="eastAsia" w:ascii="仿宋" w:hAnsi="仿宋" w:eastAsia="仿宋" w:cs="仿宋"/>
          <w:color w:val="auto"/>
          <w:kern w:val="1"/>
          <w:sz w:val="32"/>
          <w:szCs w:val="32"/>
        </w:rPr>
        <w:t>确定中标候选人，并标明排列顺序，经学院审核后，由学院采购领导小组将中标候选人名称和中标金额在徽商职业学院网站予以公示，公示期为3个工作日。</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2.如果确定第一中标候选人无法履行合同、放弃中标、因不可抗力不能履行合同，或者被查实存在影响中标结果的违法行为等情形，可以按照中标候选人名单排序依次确定其他中标候选人为中标人。</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3.公示期满后各方均无异议或最终审查结果无误的中标候选人，学院采购办将向其发出中标通知书。中标通知书是合同的组成部分。</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中标公示期满接徽商职业学院采购办通知后，中标人请在3个工作日内委派专人凭介绍信或公司授权书（须携带身份证）到学院采购办领取中标通知书并签订合同。</w:t>
      </w:r>
    </w:p>
    <w:p>
      <w:pPr>
        <w:spacing w:line="240" w:lineRule="exact"/>
        <w:rPr>
          <w:rFonts w:hint="eastAsia" w:ascii="仿宋" w:hAnsi="仿宋" w:eastAsia="仿宋" w:cs="仿宋"/>
          <w:color w:val="auto"/>
          <w:kern w:val="1"/>
          <w:sz w:val="32"/>
          <w:szCs w:val="32"/>
        </w:rPr>
      </w:pPr>
    </w:p>
    <w:p>
      <w:pPr>
        <w:spacing w:line="360" w:lineRule="auto"/>
        <w:ind w:firstLine="640" w:firstLineChars="200"/>
        <w:rPr>
          <w:rFonts w:hint="eastAsia" w:ascii="黑体" w:hAnsi="黑体" w:eastAsia="黑体" w:cs="黑体"/>
          <w:color w:val="auto"/>
          <w:kern w:val="1"/>
          <w:sz w:val="32"/>
          <w:szCs w:val="32"/>
        </w:rPr>
      </w:pPr>
      <w:r>
        <w:rPr>
          <w:rFonts w:hint="eastAsia" w:ascii="黑体" w:hAnsi="黑体" w:eastAsia="黑体" w:cs="黑体"/>
          <w:color w:val="auto"/>
          <w:kern w:val="1"/>
          <w:sz w:val="32"/>
          <w:szCs w:val="32"/>
        </w:rPr>
        <w:t>五、服务需求</w:t>
      </w:r>
    </w:p>
    <w:p>
      <w:pPr>
        <w:spacing w:line="360" w:lineRule="auto"/>
        <w:ind w:firstLine="640" w:firstLineChars="200"/>
        <w:rPr>
          <w:rFonts w:hint="eastAsia" w:ascii="宋体" w:hAnsi="宋体" w:cs="宋体"/>
          <w:b/>
          <w:bCs/>
          <w:kern w:val="2"/>
          <w:sz w:val="28"/>
          <w:szCs w:val="28"/>
        </w:rPr>
      </w:pPr>
      <w:r>
        <w:rPr>
          <w:rFonts w:hint="eastAsia" w:ascii="仿宋" w:hAnsi="仿宋" w:eastAsia="仿宋" w:cs="仿宋"/>
          <w:color w:val="auto"/>
          <w:kern w:val="1"/>
          <w:sz w:val="32"/>
          <w:szCs w:val="32"/>
        </w:rPr>
        <w:t>根据省教育厅、省财政厅《关于实施高等学校教学质量与教学改革工程的意见》、《高等职业教育创新发展行动计划（2015-2018年）》等文件要求，扎实推进地方技能型高水平大学等项目建设（任务），确保项目建设质量。课程建设需符合教育部、安徽省教育厅和安徽省网络课程学习中心对于课程建设的标准，并根据文件要求在指定的平台进行上线和运营维护。切实做好以服务课程教与学为重点，以课程资源的系统性、完整性为基本要求，以资源丰富、充分开放共享为基本目标，注重课程资源的适用性和易用性。</w:t>
      </w:r>
    </w:p>
    <w:p>
      <w:pPr>
        <w:spacing w:line="360" w:lineRule="auto"/>
        <w:ind w:firstLine="640" w:firstLineChars="200"/>
        <w:rPr>
          <w:rFonts w:hint="eastAsia"/>
          <w:kern w:val="2"/>
          <w:szCs w:val="22"/>
        </w:rPr>
      </w:pPr>
      <w:r>
        <w:rPr>
          <w:rFonts w:hint="eastAsia" w:ascii="黑体" w:hAnsi="黑体" w:eastAsia="黑体" w:cs="仿宋"/>
          <w:color w:val="auto"/>
          <w:kern w:val="1"/>
          <w:sz w:val="32"/>
          <w:szCs w:val="32"/>
        </w:rPr>
        <w:t>六、报价要求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633"/>
        <w:gridCol w:w="2599"/>
        <w:gridCol w:w="810"/>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5"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序号</w:t>
            </w:r>
          </w:p>
        </w:tc>
        <w:tc>
          <w:tcPr>
            <w:tcW w:w="2633"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规格型号</w:t>
            </w:r>
          </w:p>
        </w:tc>
        <w:tc>
          <w:tcPr>
            <w:tcW w:w="2599"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数量</w:t>
            </w:r>
          </w:p>
        </w:tc>
        <w:tc>
          <w:tcPr>
            <w:tcW w:w="810"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单位</w:t>
            </w:r>
          </w:p>
        </w:tc>
        <w:tc>
          <w:tcPr>
            <w:tcW w:w="1705"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5"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1</w:t>
            </w:r>
          </w:p>
        </w:tc>
        <w:tc>
          <w:tcPr>
            <w:tcW w:w="2633"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录屏＋少量出境</w:t>
            </w:r>
          </w:p>
        </w:tc>
        <w:tc>
          <w:tcPr>
            <w:tcW w:w="2599"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5-15分钟</w:t>
            </w:r>
          </w:p>
        </w:tc>
        <w:tc>
          <w:tcPr>
            <w:tcW w:w="810"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节</w:t>
            </w:r>
          </w:p>
        </w:tc>
        <w:tc>
          <w:tcPr>
            <w:tcW w:w="1705"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5"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2</w:t>
            </w:r>
          </w:p>
        </w:tc>
        <w:tc>
          <w:tcPr>
            <w:tcW w:w="2633"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全出镜理论录课</w:t>
            </w:r>
          </w:p>
        </w:tc>
        <w:tc>
          <w:tcPr>
            <w:tcW w:w="2599"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5-15分钟</w:t>
            </w:r>
          </w:p>
        </w:tc>
        <w:tc>
          <w:tcPr>
            <w:tcW w:w="810"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节</w:t>
            </w:r>
          </w:p>
        </w:tc>
        <w:tc>
          <w:tcPr>
            <w:tcW w:w="1705"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5"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3</w:t>
            </w:r>
          </w:p>
        </w:tc>
        <w:tc>
          <w:tcPr>
            <w:tcW w:w="2633"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现场拍摄</w:t>
            </w:r>
          </w:p>
        </w:tc>
        <w:tc>
          <w:tcPr>
            <w:tcW w:w="2599"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5-15分钟</w:t>
            </w:r>
          </w:p>
        </w:tc>
        <w:tc>
          <w:tcPr>
            <w:tcW w:w="810"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节</w:t>
            </w:r>
          </w:p>
        </w:tc>
        <w:tc>
          <w:tcPr>
            <w:tcW w:w="1705"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5"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4</w:t>
            </w:r>
          </w:p>
        </w:tc>
        <w:tc>
          <w:tcPr>
            <w:tcW w:w="2633"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动画</w:t>
            </w:r>
          </w:p>
        </w:tc>
        <w:tc>
          <w:tcPr>
            <w:tcW w:w="2599"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1分钟</w:t>
            </w:r>
          </w:p>
        </w:tc>
        <w:tc>
          <w:tcPr>
            <w:tcW w:w="810"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分钟</w:t>
            </w:r>
          </w:p>
        </w:tc>
        <w:tc>
          <w:tcPr>
            <w:tcW w:w="1705"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5"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5</w:t>
            </w:r>
          </w:p>
        </w:tc>
        <w:tc>
          <w:tcPr>
            <w:tcW w:w="2633"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教学能力大赛视频</w:t>
            </w:r>
          </w:p>
        </w:tc>
        <w:tc>
          <w:tcPr>
            <w:tcW w:w="2599"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1个参赛视频作品</w:t>
            </w:r>
          </w:p>
        </w:tc>
        <w:tc>
          <w:tcPr>
            <w:tcW w:w="810"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个</w:t>
            </w:r>
          </w:p>
        </w:tc>
        <w:tc>
          <w:tcPr>
            <w:tcW w:w="1705"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5" w:type="dxa"/>
            <w:noWrap w:val="0"/>
            <w:vAlign w:val="top"/>
          </w:tcPr>
          <w:p>
            <w:pPr>
              <w:jc w:val="center"/>
              <w:rPr>
                <w:rFonts w:hint="eastAsia" w:ascii="仿宋" w:hAnsi="仿宋" w:eastAsia="仿宋" w:cs="仿宋"/>
                <w:kern w:val="2"/>
                <w:sz w:val="24"/>
              </w:rPr>
            </w:pPr>
          </w:p>
        </w:tc>
        <w:tc>
          <w:tcPr>
            <w:tcW w:w="2633"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虚拟仿真二维视频</w:t>
            </w:r>
          </w:p>
        </w:tc>
        <w:tc>
          <w:tcPr>
            <w:tcW w:w="2599"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1分钟</w:t>
            </w:r>
          </w:p>
        </w:tc>
        <w:tc>
          <w:tcPr>
            <w:tcW w:w="810"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个</w:t>
            </w:r>
          </w:p>
        </w:tc>
        <w:tc>
          <w:tcPr>
            <w:tcW w:w="1705" w:type="dxa"/>
            <w:noWrap w:val="0"/>
            <w:vAlign w:val="top"/>
          </w:tcPr>
          <w:p>
            <w:pPr>
              <w:jc w:val="center"/>
              <w:rPr>
                <w:rFonts w:hint="eastAsia" w:ascii="仿宋" w:hAnsi="仿宋" w:eastAsia="仿宋" w:cs="仿宋"/>
                <w:kern w:val="2"/>
                <w:sz w:val="24"/>
              </w:rPr>
            </w:pPr>
            <w:r>
              <w:rPr>
                <w:rFonts w:hint="eastAsia" w:ascii="仿宋" w:hAnsi="仿宋" w:eastAsia="仿宋" w:cs="仿宋"/>
                <w:kern w:val="2"/>
                <w:sz w:val="24"/>
              </w:rPr>
              <w:t>4500</w:t>
            </w:r>
          </w:p>
        </w:tc>
      </w:tr>
    </w:tbl>
    <w:p>
      <w:pPr>
        <w:rPr>
          <w:rFonts w:hint="eastAsia" w:ascii="仿宋" w:hAnsi="仿宋" w:eastAsia="仿宋" w:cs="仿宋"/>
          <w:kern w:val="2"/>
          <w:sz w:val="24"/>
        </w:rPr>
      </w:pPr>
      <w:r>
        <w:rPr>
          <w:rFonts w:hint="eastAsia" w:ascii="仿宋" w:hAnsi="仿宋" w:eastAsia="仿宋" w:cs="仿宋"/>
          <w:kern w:val="2"/>
          <w:sz w:val="24"/>
        </w:rPr>
        <w:t>付款方式：付款按照一门课程或者一个参赛作品结算。</w:t>
      </w:r>
    </w:p>
    <w:p>
      <w:pPr>
        <w:rPr>
          <w:rFonts w:hint="eastAsia"/>
          <w:kern w:val="2"/>
          <w:sz w:val="24"/>
        </w:rPr>
      </w:pPr>
      <w:r>
        <w:rPr>
          <w:rFonts w:hint="eastAsia" w:ascii="仿宋" w:hAnsi="仿宋" w:eastAsia="仿宋" w:cs="仿宋"/>
          <w:kern w:val="2"/>
          <w:sz w:val="24"/>
        </w:rPr>
        <w:t>说明：以上分项报价中的类目，已经包含了省级质量工程中慕课，精品在线开放课程，线下精品课以及教学能力大赛的所有本校老师可能需要的视频拍摄与制作形式。</w:t>
      </w:r>
    </w:p>
    <w:p>
      <w:pPr>
        <w:rPr>
          <w:kern w:val="2"/>
          <w:sz w:val="24"/>
        </w:rPr>
      </w:pPr>
    </w:p>
    <w:p>
      <w:pPr>
        <w:numPr>
          <w:ilvl w:val="0"/>
          <w:numId w:val="1"/>
        </w:num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 xml:space="preserve">最终报价按折扣率报价。供应商按照最高限价报折扣率，只允许报1个折扣率，即不同资源制作形式的统一折扣率。 </w:t>
      </w:r>
    </w:p>
    <w:p>
      <w:pPr>
        <w:numPr>
          <w:ilvl w:val="0"/>
          <w:numId w:val="1"/>
        </w:num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 xml:space="preserve">本项目报价包含完成本项目并通过验收所需的全部费用，履约期间采购人不再追加任何费用，供应商报价时综合考虑报价风险。 </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3.结算方式：实际结算以成交供应商实际制作完成的资源数进行据实结算（结算金额=制作服务形式最高限价*统一折扣率*数量）。最终结算金额不超过项目预算。</w:t>
      </w:r>
    </w:p>
    <w:p>
      <w:pPr>
        <w:spacing w:line="360" w:lineRule="auto"/>
        <w:ind w:firstLine="640" w:firstLineChars="200"/>
        <w:rPr>
          <w:rFonts w:hint="eastAsia" w:ascii="黑体" w:hAnsi="黑体" w:eastAsia="黑体" w:cs="仿宋"/>
          <w:color w:val="auto"/>
          <w:kern w:val="1"/>
          <w:sz w:val="32"/>
          <w:szCs w:val="32"/>
        </w:rPr>
      </w:pPr>
      <w:r>
        <w:rPr>
          <w:rFonts w:hint="eastAsia" w:ascii="黑体" w:hAnsi="黑体" w:eastAsia="黑体" w:cs="仿宋"/>
          <w:color w:val="auto"/>
          <w:kern w:val="1"/>
          <w:sz w:val="32"/>
          <w:szCs w:val="32"/>
        </w:rPr>
        <w:t>七、服务内容及技术要求</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本次招标的课程类型以大规模在线开放课程（MOOC）、精品在线开放课程、精品资源共享课、精品视频公开课、精品线下开放课程等课程建设类的项目为主要形式，以某一专业为基础，系统完整的设计开发课程体系。</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具体要求如下：</w:t>
      </w:r>
    </w:p>
    <w:p>
      <w:pPr>
        <w:keepNext/>
        <w:keepLines/>
        <w:tabs>
          <w:tab w:val="left" w:pos="864"/>
        </w:tabs>
        <w:spacing w:line="360" w:lineRule="auto"/>
        <w:ind w:left="864" w:hanging="864"/>
        <w:outlineLvl w:val="3"/>
        <w:rPr>
          <w:rFonts w:hint="eastAsia" w:ascii="楷体" w:hAnsi="楷体" w:eastAsia="楷体" w:cs="楷体"/>
          <w:b/>
          <w:bCs/>
          <w:color w:val="auto"/>
          <w:kern w:val="1"/>
          <w:sz w:val="32"/>
          <w:szCs w:val="32"/>
        </w:rPr>
      </w:pPr>
      <w:r>
        <w:rPr>
          <w:rFonts w:hint="eastAsia" w:ascii="楷体" w:hAnsi="楷体" w:eastAsia="楷体" w:cs="楷体"/>
          <w:b/>
          <w:bCs/>
          <w:color w:val="auto"/>
          <w:kern w:val="1"/>
          <w:sz w:val="32"/>
          <w:szCs w:val="32"/>
        </w:rPr>
        <w:t>1.1 设备、场地及服务要求</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1. 录制场地要求</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 xml:space="preserve">(1)根据采购人后期需求，搭建拍摄场景，场景背景和环境内容质量达到电视台专业效果。 </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 xml:space="preserve">(2)录制场地为教学实境或专业录影棚，避免在镜头中出现有广告、疑似广告或与课程无关的标识等内容，相关内容需经采购人确认。拍摄场地后期根据采购人需要由采购人指定拍摄地点。 </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 xml:space="preserve">（3）录制场地要求录制现场光线充足、环境安静，保证多媒体展示或板书清楚，单个录播场地面积在30平方米以上，响应文件中提供场地合同证明材料（或自有场地证明材料）和场地照片。 </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 xml:space="preserve">2. 录制方式、设备与制作要求 </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 xml:space="preserve">(1)拍摄方式：根据采购人需求，至少实现三机位拍摄。 </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 xml:space="preserve">(2)录像设备：摄像机要求不低于准专业级数字录制设备，所拍摄素材需交付给采购人。 </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 xml:space="preserve">(3)录音设备：专业无线麦，每个录制场地采用根据实际需要使用专业级话筒，确保教师和学生发言的录音质量。 </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 xml:space="preserve">(4)灯光设备：专业影视摄影镝灯，LED 面光灯等。 </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 xml:space="preserve">(5)辅助记忆设备（提词器）。 </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(6)后期制作：使用专业的非线性编辑系统，视频配套字幕。</w:t>
      </w:r>
    </w:p>
    <w:p>
      <w:pPr>
        <w:spacing w:line="360" w:lineRule="auto"/>
        <w:ind w:firstLine="640" w:firstLineChars="200"/>
        <w:rPr>
          <w:rFonts w:ascii="仿宋" w:hAnsi="仿宋" w:eastAsia="仿宋" w:cs="仿宋"/>
          <w:color w:val="auto"/>
          <w:kern w:val="1"/>
          <w:sz w:val="32"/>
          <w:szCs w:val="32"/>
        </w:rPr>
      </w:pPr>
      <w:r>
        <w:rPr>
          <w:rFonts w:hint="eastAsia" w:ascii="仿宋" w:hAnsi="仿宋" w:eastAsia="仿宋" w:cs="仿宋"/>
          <w:color w:val="auto"/>
          <w:kern w:val="1"/>
          <w:sz w:val="32"/>
          <w:szCs w:val="32"/>
        </w:rPr>
        <w:t>备注：提供相应设备的图片或实景视频展示资料，供应商应在响应文件中提供满足全部课程建设所需的包括但不限于场地、摄像设备、录音设备、后期制作设备等。</w:t>
      </w:r>
    </w:p>
    <w:p>
      <w:pPr>
        <w:spacing w:line="360" w:lineRule="auto"/>
        <w:ind w:left="420" w:leftChars="200" w:firstLine="320" w:firstLineChars="1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 xml:space="preserve">3. 人员要求 </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（1）课程编导与老师深度沟通，收集材料,起草课程脚本、拟定分组镜头大纲。</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（2）专业摄像师，摄像总监或从业5年以上资深摄像师。合同签订后必须提供年限证明材料。</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（3）摄像助理进行拍摄前的白平衡调试、机位的摆放、音频设备的测试。</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（4）化妆师有跟剧组经验，擅长画教学类节目上镜装等。</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（5）场记员实时的记录拍摄进度、景别、时间点，拍摄内容等。</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（6）灯光师负责灯光的调式。</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（7）特效包装师：可熟练使用 Photoshop、Flash、Affect、3DMax、Maya 等，能够按照教学设计要求制作所需的图形、图像、视频和音效。</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 xml:space="preserve">（8）三维/二维动画师：根据课程需要制作动画。 </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4. 服务需求</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（1）前期PPT、讲稿、图片素材、视频素材、动画脚本等资料进行指导和审核；现场编导进行内容确定，拍摄协调，气氛调节。</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（2）中期拍摄前的妆容设计（根据课程性质、教师特征进行上镜妆、发型打造）；专业摄像站位、身姿指导。</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（3）后期制作：后期人员专业后期一对一服务，进行课程的设计、形式展现、效果商定，成片递交。</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（4）售后服务要求：</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1. 申请人在合肥市设有常驻售后服务机构；</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2. 成交供应商提供验收合格后免费质保1年，3次免费修改服务，合计修改的视频量不低于总量的10%。</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3. 响应及修复：接到故障电话4小时内派技术人员远程支持，远程支持无法解决的问题，12小时内上门支持，在48小时内解决问题。</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主要服务形式：</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（1）ppt录屏/人像录屏/部分出镜/全部出镜；</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（2）静态PPT展示（整页展示）/静态纯色背景（黑幕、白幕、灰幕）；</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动态PPT展示(每句单独显示) /动态纯色背景（黑幕、白幕、灰幕）/个性化动态背景；</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（3）绿幕抠像/布景/场地规划取景；</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（4）超清1080P（1920*1080分辨率）拍摄加编辑；</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（5）人物角色选定/图片抠像/双语字幕/图片/微视频(老师提供为主，制作方场地实拍)</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（6）课程封面设计/个性化定制片头片尾/个性化学校logo/专业配音</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（7）实验实践个性化定制拍摄；旅拍；航拍；复杂、定制化拍摄场地布置设计。</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5.交付要求</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⑴本项目所开发的全部内容要求以电子文件形式交付；</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⑵本项目所开发的全部内容要求提供完整的过程性文件（指剪辑完成后的高清原片）；</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⑶成交供应商提供的产品不得与其他单位与个人存在版权、著作权等纠纷，成交供应商和任何单位及个人未经采购人同意，不得将其内容资源拷贝或复制给其他单位及个人使用。</w:t>
      </w:r>
    </w:p>
    <w:p>
      <w:pPr>
        <w:keepNext/>
        <w:keepLines/>
        <w:tabs>
          <w:tab w:val="left" w:pos="864"/>
        </w:tabs>
        <w:spacing w:line="360" w:lineRule="auto"/>
        <w:ind w:left="864" w:hanging="864"/>
        <w:outlineLvl w:val="3"/>
        <w:rPr>
          <w:rFonts w:hint="eastAsia" w:ascii="楷体" w:hAnsi="楷体" w:eastAsia="楷体" w:cs="楷体"/>
          <w:b/>
          <w:bCs/>
          <w:color w:val="auto"/>
          <w:kern w:val="1"/>
          <w:sz w:val="32"/>
          <w:szCs w:val="32"/>
        </w:rPr>
      </w:pPr>
      <w:r>
        <w:rPr>
          <w:rFonts w:hint="eastAsia" w:ascii="楷体" w:hAnsi="楷体" w:eastAsia="楷体" w:cs="楷体"/>
          <w:b/>
          <w:bCs/>
          <w:color w:val="auto"/>
          <w:kern w:val="1"/>
          <w:sz w:val="32"/>
          <w:szCs w:val="32"/>
        </w:rPr>
        <w:t>1.2 课程资源制作形式</w:t>
      </w:r>
    </w:p>
    <w:p>
      <w:pPr>
        <w:spacing w:line="360" w:lineRule="auto"/>
        <w:ind w:firstLine="640" w:firstLineChars="200"/>
        <w:rPr>
          <w:rFonts w:hint="eastAsia" w:ascii="仿宋" w:hAnsi="仿宋" w:eastAsia="仿宋" w:cs="仿宋"/>
          <w:color w:val="auto"/>
          <w:kern w:val="1"/>
          <w:sz w:val="32"/>
          <w:szCs w:val="32"/>
        </w:rPr>
      </w:pPr>
      <w:bookmarkStart w:id="0" w:name="_Toc489893246"/>
      <w:r>
        <w:rPr>
          <w:rFonts w:hint="eastAsia" w:ascii="仿宋" w:hAnsi="仿宋" w:eastAsia="仿宋" w:cs="仿宋"/>
          <w:color w:val="auto"/>
          <w:kern w:val="1"/>
          <w:sz w:val="32"/>
          <w:szCs w:val="32"/>
        </w:rPr>
        <w:t>1. 视频课程制作形式</w:t>
      </w:r>
      <w:bookmarkEnd w:id="0"/>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一个独立知识点或者技能点为一个知识单元，视频时间以5-10分钟为宜，具体根据课程知识点或者技能点而定。（注：如果最后成品的音视频时间为30-45分钟，按照3个知识点或者技能点结算。）</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根据课程特点，合同签订后成交供应商提供以下视频拍摄及制作方案：</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(1) 宣传片的制作（提供符合课程特点两到三分钟的宣传片）</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(2) 课程视频制作方式（根据课程内容，采用多机位拍摄，机位设置应满足完整记录全部教学活动的要求。摄像机要求不低于专业级数字设备。录音设备使用不低于专业级无线话筒，保证录音质量）</w:t>
      </w:r>
    </w:p>
    <w:p>
      <w:pPr>
        <w:spacing w:line="360" w:lineRule="auto"/>
        <w:ind w:firstLine="640" w:firstLineChars="200"/>
        <w:rPr>
          <w:rFonts w:hint="eastAsia" w:ascii="仿宋" w:hAnsi="仿宋" w:eastAsia="仿宋" w:cs="仿宋"/>
          <w:color w:val="auto"/>
          <w:kern w:val="1"/>
          <w:sz w:val="32"/>
          <w:szCs w:val="32"/>
        </w:rPr>
      </w:pPr>
      <w:bookmarkStart w:id="1" w:name="_Toc489893247"/>
      <w:r>
        <w:rPr>
          <w:rFonts w:hint="eastAsia" w:ascii="仿宋" w:hAnsi="仿宋" w:eastAsia="仿宋" w:cs="仿宋"/>
          <w:color w:val="auto"/>
          <w:kern w:val="1"/>
          <w:sz w:val="32"/>
          <w:szCs w:val="32"/>
        </w:rPr>
        <w:t>2. 拍摄方式</w:t>
      </w:r>
      <w:bookmarkEnd w:id="1"/>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成交供应商需具备下列拍摄模式：</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 xml:space="preserve">（1）课堂授课。教师在小型演播室中讲授课程。至少实现三机位，包括正面、侧面和电子讲稿，重点文字突出，录制现场明亮整洁、光线充足、环境安静，保证多媒体展示或板书清楚，操作性课程操作特写镜头，呈现内容满足授课教师的教学要求以及学习者观看学习的心理需求。 </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 xml:space="preserve">（2）实景教学。按照教师的教学设计要求，通过实景拍摄的方式呈现教学内容和教学过程。根据拍摄需要设置拍摄机位，构图合理，光线充足、音视频信噪比高，可满足教学需求。 </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 xml:space="preserve">（3）虚拟背景授课。采用抠像方式，教师授课背景为授课内容（内容由采购人确定，制作单位协助）。教师与背景间边界清晰，人物完整，无色差和亮度差，搭配和谐自然，不遮挡教学内容，教师与授课内容交互得当。 </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 xml:space="preserve">（4）屏幕录屏。计算机屏幕上的操作（包括鼠标动作）录制成视频文件，并可根据教学需要局部放大，增加文字或图片等说明，并与教师授课声音同步。 </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（5）二维动画。采用二维动画方式讲解教学内容，具体内容由教师提供的教学设计确定。</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（6）三维动画。采用三维动画方式讲解教学内容，具体内容由教师提供的教学设计确定。</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供应商投标时须提供不少于5种课程资源建设形式的案例样片进行演示（样片中须包含以上展现形式）</w:t>
      </w:r>
    </w:p>
    <w:p>
      <w:pPr>
        <w:spacing w:line="360" w:lineRule="auto"/>
        <w:ind w:firstLine="640" w:firstLineChars="200"/>
        <w:rPr>
          <w:rFonts w:hint="eastAsia" w:ascii="仿宋" w:hAnsi="仿宋" w:eastAsia="仿宋" w:cs="仿宋"/>
          <w:color w:val="auto"/>
          <w:kern w:val="1"/>
          <w:sz w:val="32"/>
          <w:szCs w:val="32"/>
        </w:rPr>
      </w:pPr>
    </w:p>
    <w:p>
      <w:pPr>
        <w:keepNext/>
        <w:keepLines/>
        <w:tabs>
          <w:tab w:val="left" w:pos="864"/>
        </w:tabs>
        <w:spacing w:line="360" w:lineRule="auto"/>
        <w:ind w:left="864" w:hanging="864"/>
        <w:outlineLvl w:val="3"/>
        <w:rPr>
          <w:rFonts w:hint="eastAsia" w:ascii="仿宋" w:hAnsi="仿宋" w:eastAsia="仿宋" w:cs="仿宋"/>
          <w:color w:val="auto"/>
          <w:kern w:val="1"/>
          <w:sz w:val="32"/>
          <w:szCs w:val="32"/>
        </w:rPr>
      </w:pPr>
      <w:r>
        <w:rPr>
          <w:rFonts w:hint="eastAsia" w:ascii="楷体" w:hAnsi="楷体" w:eastAsia="楷体" w:cs="楷体"/>
          <w:b/>
          <w:bCs/>
          <w:color w:val="auto"/>
          <w:kern w:val="1"/>
          <w:sz w:val="32"/>
          <w:szCs w:val="32"/>
        </w:rPr>
        <w:t>1.3 课程资源制作参数要求</w:t>
      </w:r>
      <w:r>
        <w:rPr>
          <w:rFonts w:hint="eastAsia" w:ascii="宋体" w:hAnsi="宋体"/>
          <w:bCs/>
          <w:color w:val="FF0000"/>
          <w:kern w:val="2"/>
          <w:sz w:val="24"/>
          <w:szCs w:val="22"/>
        </w:rPr>
        <w:t>★</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课程资源整合制作参数要求需满足教育部、安徽省教育厅、安徽省网络课程学习中心对于各类课程建设、教师教学能力大赛等建设和验收标准，具体要求如下：</w:t>
      </w:r>
    </w:p>
    <w:p>
      <w:pPr>
        <w:autoSpaceDE w:val="0"/>
        <w:autoSpaceDN w:val="0"/>
        <w:adjustRightInd w:val="0"/>
        <w:ind w:firstLine="630" w:firstLineChars="300"/>
        <w:jc w:val="center"/>
        <w:rPr>
          <w:rFonts w:hint="eastAsia" w:ascii="宋体" w:hAnsi="宋体"/>
          <w:szCs w:val="22"/>
        </w:rPr>
      </w:pPr>
    </w:p>
    <w:p>
      <w:pPr>
        <w:autoSpaceDE w:val="0"/>
        <w:autoSpaceDN w:val="0"/>
        <w:adjustRightInd w:val="0"/>
        <w:ind w:firstLine="630" w:firstLineChars="300"/>
        <w:jc w:val="center"/>
        <w:rPr>
          <w:rFonts w:hint="eastAsia" w:ascii="仿宋" w:hAnsi="仿宋" w:eastAsia="仿宋" w:cs="仿宋"/>
          <w:szCs w:val="22"/>
        </w:rPr>
      </w:pPr>
      <w:r>
        <w:rPr>
          <w:rFonts w:hint="eastAsia" w:ascii="仿宋" w:hAnsi="仿宋" w:eastAsia="仿宋" w:cs="仿宋"/>
          <w:szCs w:val="22"/>
        </w:rPr>
        <w:t>表1 视频单元质量标准</w:t>
      </w: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9D9D9"/>
            <w:noWrap w:val="0"/>
            <w:vAlign w:val="center"/>
          </w:tcPr>
          <w:p>
            <w:pPr>
              <w:widowControl/>
              <w:jc w:val="center"/>
              <w:rPr>
                <w:rFonts w:hint="eastAsia" w:ascii="仿宋" w:hAnsi="仿宋" w:eastAsia="仿宋" w:cs="仿宋"/>
                <w:b/>
                <w:bCs/>
                <w:kern w:val="2"/>
                <w:sz w:val="22"/>
                <w:szCs w:val="22"/>
              </w:rPr>
            </w:pPr>
            <w:r>
              <w:rPr>
                <w:rFonts w:hint="eastAsia" w:ascii="仿宋" w:hAnsi="仿宋" w:eastAsia="仿宋" w:cs="仿宋"/>
                <w:b/>
                <w:bCs/>
                <w:kern w:val="2"/>
                <w:sz w:val="22"/>
                <w:szCs w:val="22"/>
              </w:rPr>
              <w:t>序号</w:t>
            </w:r>
          </w:p>
        </w:tc>
        <w:tc>
          <w:tcPr>
            <w:tcW w:w="1559" w:type="dxa"/>
            <w:shd w:val="clear" w:color="auto" w:fill="D9D9D9"/>
            <w:noWrap w:val="0"/>
            <w:vAlign w:val="center"/>
          </w:tcPr>
          <w:p>
            <w:pPr>
              <w:autoSpaceDE w:val="0"/>
              <w:autoSpaceDN w:val="0"/>
              <w:adjustRightInd w:val="0"/>
              <w:snapToGrid w:val="0"/>
              <w:spacing w:line="288" w:lineRule="auto"/>
              <w:jc w:val="center"/>
              <w:rPr>
                <w:rFonts w:hint="eastAsia" w:ascii="仿宋" w:hAnsi="仿宋" w:eastAsia="仿宋" w:cs="仿宋"/>
                <w:b/>
                <w:bCs/>
                <w:sz w:val="23"/>
                <w:szCs w:val="23"/>
              </w:rPr>
            </w:pPr>
            <w:r>
              <w:rPr>
                <w:rFonts w:hint="eastAsia" w:ascii="仿宋" w:hAnsi="仿宋" w:eastAsia="仿宋" w:cs="仿宋"/>
                <w:b/>
                <w:bCs/>
                <w:sz w:val="23"/>
                <w:szCs w:val="23"/>
              </w:rPr>
              <w:t>项目</w:t>
            </w:r>
          </w:p>
        </w:tc>
        <w:tc>
          <w:tcPr>
            <w:tcW w:w="6502" w:type="dxa"/>
            <w:shd w:val="clear" w:color="auto" w:fill="D9D9D9"/>
            <w:noWrap w:val="0"/>
            <w:vAlign w:val="center"/>
          </w:tcPr>
          <w:p>
            <w:pPr>
              <w:autoSpaceDE w:val="0"/>
              <w:autoSpaceDN w:val="0"/>
              <w:adjustRightInd w:val="0"/>
              <w:snapToGrid w:val="0"/>
              <w:spacing w:line="288" w:lineRule="auto"/>
              <w:jc w:val="center"/>
              <w:rPr>
                <w:rFonts w:hint="eastAsia" w:ascii="仿宋" w:hAnsi="仿宋" w:eastAsia="仿宋" w:cs="仿宋"/>
                <w:b/>
                <w:bCs/>
                <w:sz w:val="23"/>
                <w:szCs w:val="23"/>
              </w:rPr>
            </w:pPr>
            <w:r>
              <w:rPr>
                <w:rFonts w:hint="eastAsia" w:ascii="仿宋" w:hAnsi="仿宋" w:eastAsia="仿宋" w:cs="仿宋"/>
                <w:b/>
                <w:bCs/>
                <w:sz w:val="23"/>
                <w:szCs w:val="23"/>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jc w:val="center"/>
              <w:rPr>
                <w:rFonts w:hint="eastAsia" w:ascii="仿宋" w:hAnsi="仿宋" w:eastAsia="仿宋" w:cs="仿宋"/>
                <w:kern w:val="2"/>
                <w:szCs w:val="22"/>
              </w:rPr>
            </w:pPr>
            <w:r>
              <w:rPr>
                <w:rFonts w:hint="eastAsia" w:ascii="仿宋" w:hAnsi="仿宋" w:eastAsia="仿宋" w:cs="仿宋"/>
                <w:kern w:val="2"/>
                <w:szCs w:val="22"/>
              </w:rPr>
              <w:t>1</w:t>
            </w:r>
          </w:p>
        </w:tc>
        <w:tc>
          <w:tcPr>
            <w:tcW w:w="1559" w:type="dxa"/>
            <w:noWrap w:val="0"/>
            <w:vAlign w:val="center"/>
          </w:tcPr>
          <w:p>
            <w:pPr>
              <w:autoSpaceDE w:val="0"/>
              <w:autoSpaceDN w:val="0"/>
              <w:adjustRightInd w:val="0"/>
              <w:snapToGrid w:val="0"/>
              <w:spacing w:line="288" w:lineRule="auto"/>
              <w:jc w:val="center"/>
              <w:rPr>
                <w:rFonts w:hint="eastAsia" w:ascii="仿宋" w:hAnsi="仿宋" w:eastAsia="仿宋" w:cs="仿宋"/>
                <w:szCs w:val="21"/>
              </w:rPr>
            </w:pPr>
            <w:r>
              <w:rPr>
                <w:rFonts w:hint="eastAsia" w:ascii="仿宋" w:hAnsi="仿宋" w:eastAsia="仿宋" w:cs="仿宋"/>
                <w:szCs w:val="21"/>
              </w:rPr>
              <w:t>视频格式</w:t>
            </w:r>
          </w:p>
        </w:tc>
        <w:tc>
          <w:tcPr>
            <w:tcW w:w="6502" w:type="dxa"/>
            <w:noWrap w:val="0"/>
            <w:vAlign w:val="center"/>
          </w:tcPr>
          <w:p>
            <w:pPr>
              <w:autoSpaceDE w:val="0"/>
              <w:autoSpaceDN w:val="0"/>
              <w:adjustRightInd w:val="0"/>
              <w:snapToGrid w:val="0"/>
              <w:spacing w:line="288" w:lineRule="auto"/>
              <w:jc w:val="left"/>
              <w:rPr>
                <w:rFonts w:hint="eastAsia" w:ascii="仿宋" w:hAnsi="仿宋" w:eastAsia="仿宋" w:cs="仿宋"/>
                <w:szCs w:val="21"/>
              </w:rPr>
            </w:pPr>
            <w:r>
              <w:rPr>
                <w:rFonts w:hint="eastAsia" w:ascii="仿宋" w:hAnsi="仿宋" w:eastAsia="仿宋" w:cs="仿宋"/>
                <w:szCs w:val="21"/>
              </w:rPr>
              <w:t>Mp4格式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2</w:t>
            </w:r>
          </w:p>
        </w:tc>
        <w:tc>
          <w:tcPr>
            <w:tcW w:w="1559" w:type="dxa"/>
            <w:noWrap w:val="0"/>
            <w:vAlign w:val="center"/>
          </w:tcPr>
          <w:p>
            <w:pPr>
              <w:autoSpaceDE w:val="0"/>
              <w:autoSpaceDN w:val="0"/>
              <w:adjustRightInd w:val="0"/>
              <w:snapToGrid w:val="0"/>
              <w:spacing w:line="288" w:lineRule="auto"/>
              <w:jc w:val="center"/>
              <w:rPr>
                <w:rFonts w:hint="eastAsia" w:ascii="仿宋" w:hAnsi="仿宋" w:eastAsia="仿宋" w:cs="仿宋"/>
                <w:szCs w:val="21"/>
              </w:rPr>
            </w:pPr>
            <w:r>
              <w:rPr>
                <w:rFonts w:hint="eastAsia" w:ascii="仿宋" w:hAnsi="仿宋" w:eastAsia="仿宋" w:cs="仿宋"/>
                <w:szCs w:val="21"/>
              </w:rPr>
              <w:t>视频编码方式(Codec)</w:t>
            </w:r>
          </w:p>
        </w:tc>
        <w:tc>
          <w:tcPr>
            <w:tcW w:w="6502" w:type="dxa"/>
            <w:noWrap w:val="0"/>
            <w:vAlign w:val="center"/>
          </w:tcPr>
          <w:p>
            <w:pPr>
              <w:autoSpaceDE w:val="0"/>
              <w:autoSpaceDN w:val="0"/>
              <w:adjustRightInd w:val="0"/>
              <w:jc w:val="left"/>
              <w:rPr>
                <w:rFonts w:hint="eastAsia" w:ascii="仿宋" w:hAnsi="仿宋" w:eastAsia="仿宋" w:cs="仿宋"/>
                <w:szCs w:val="22"/>
              </w:rPr>
            </w:pPr>
            <w:r>
              <w:rPr>
                <w:rFonts w:hint="eastAsia" w:ascii="仿宋" w:hAnsi="仿宋" w:eastAsia="仿宋" w:cs="仿宋"/>
                <w:szCs w:val="22"/>
              </w:rPr>
              <w:t>H.264 .mp4</w:t>
            </w:r>
          </w:p>
          <w:p>
            <w:pPr>
              <w:autoSpaceDE w:val="0"/>
              <w:autoSpaceDN w:val="0"/>
              <w:adjustRightInd w:val="0"/>
              <w:jc w:val="left"/>
              <w:rPr>
                <w:rFonts w:hint="eastAsia" w:ascii="仿宋" w:hAnsi="仿宋" w:eastAsia="仿宋" w:cs="仿宋"/>
                <w:kern w:val="2"/>
                <w:szCs w:val="22"/>
              </w:rPr>
            </w:pPr>
            <w:r>
              <w:rPr>
                <w:rFonts w:hint="eastAsia" w:ascii="仿宋" w:hAnsi="仿宋" w:eastAsia="仿宋" w:cs="仿宋"/>
                <w:szCs w:val="22"/>
              </w:rPr>
              <w:t>（视频压缩采用H.264 编码方式，封装格式采用MP4）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3</w:t>
            </w:r>
          </w:p>
        </w:tc>
        <w:tc>
          <w:tcPr>
            <w:tcW w:w="1559" w:type="dxa"/>
            <w:noWrap w:val="0"/>
            <w:vAlign w:val="center"/>
          </w:tcPr>
          <w:p>
            <w:pPr>
              <w:autoSpaceDE w:val="0"/>
              <w:autoSpaceDN w:val="0"/>
              <w:adjustRightInd w:val="0"/>
              <w:jc w:val="center"/>
              <w:rPr>
                <w:rFonts w:hint="eastAsia" w:ascii="仿宋" w:hAnsi="仿宋" w:eastAsia="仿宋" w:cs="仿宋"/>
                <w:szCs w:val="22"/>
              </w:rPr>
            </w:pPr>
            <w:r>
              <w:rPr>
                <w:rFonts w:hint="eastAsia" w:ascii="仿宋" w:hAnsi="仿宋" w:eastAsia="仿宋" w:cs="仿宋"/>
                <w:kern w:val="2"/>
                <w:szCs w:val="22"/>
              </w:rPr>
              <w:t>视频</w:t>
            </w:r>
            <w:r>
              <w:rPr>
                <w:rFonts w:hint="eastAsia" w:ascii="仿宋" w:hAnsi="仿宋" w:eastAsia="仿宋" w:cs="仿宋"/>
                <w:szCs w:val="22"/>
              </w:rPr>
              <w:t>分辨率</w:t>
            </w:r>
          </w:p>
          <w:p>
            <w:pPr>
              <w:autoSpaceDE w:val="0"/>
              <w:autoSpaceDN w:val="0"/>
              <w:adjustRightInd w:val="0"/>
              <w:jc w:val="center"/>
              <w:rPr>
                <w:rFonts w:hint="eastAsia" w:ascii="仿宋" w:hAnsi="仿宋" w:eastAsia="仿宋" w:cs="仿宋"/>
                <w:szCs w:val="22"/>
              </w:rPr>
            </w:pPr>
            <w:r>
              <w:rPr>
                <w:rFonts w:hint="eastAsia" w:ascii="仿宋" w:hAnsi="仿宋" w:eastAsia="仿宋" w:cs="仿宋"/>
                <w:szCs w:val="22"/>
              </w:rPr>
              <w:t>(Resolution)</w:t>
            </w:r>
          </w:p>
        </w:tc>
        <w:tc>
          <w:tcPr>
            <w:tcW w:w="6502" w:type="dxa"/>
            <w:noWrap w:val="0"/>
            <w:vAlign w:val="center"/>
          </w:tcPr>
          <w:p>
            <w:pPr>
              <w:autoSpaceDE w:val="0"/>
              <w:autoSpaceDN w:val="0"/>
              <w:adjustRightInd w:val="0"/>
              <w:jc w:val="left"/>
              <w:rPr>
                <w:rFonts w:hint="eastAsia" w:ascii="仿宋" w:hAnsi="仿宋" w:eastAsia="仿宋" w:cs="仿宋"/>
                <w:szCs w:val="22"/>
              </w:rPr>
            </w:pPr>
            <w:r>
              <w:rPr>
                <w:rFonts w:hint="eastAsia" w:ascii="仿宋" w:hAnsi="仿宋" w:eastAsia="仿宋" w:cs="仿宋"/>
                <w:szCs w:val="22"/>
              </w:rPr>
              <w:t>提交的高清成片，分辨率不低于1080P（1920×1080 像素，16:9）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4</w:t>
            </w:r>
          </w:p>
        </w:tc>
        <w:tc>
          <w:tcPr>
            <w:tcW w:w="1559" w:type="dxa"/>
            <w:noWrap w:val="0"/>
            <w:vAlign w:val="center"/>
          </w:tcPr>
          <w:p>
            <w:pPr>
              <w:autoSpaceDE w:val="0"/>
              <w:autoSpaceDN w:val="0"/>
              <w:adjustRightInd w:val="0"/>
              <w:jc w:val="center"/>
              <w:rPr>
                <w:rFonts w:hint="eastAsia" w:ascii="仿宋" w:hAnsi="仿宋" w:eastAsia="仿宋" w:cs="仿宋"/>
                <w:szCs w:val="22"/>
              </w:rPr>
            </w:pPr>
            <w:r>
              <w:rPr>
                <w:rFonts w:hint="eastAsia" w:ascii="仿宋" w:hAnsi="仿宋" w:eastAsia="仿宋" w:cs="仿宋"/>
                <w:szCs w:val="22"/>
              </w:rPr>
              <w:t>视频帧率</w:t>
            </w:r>
          </w:p>
          <w:p>
            <w:pPr>
              <w:autoSpaceDE w:val="0"/>
              <w:autoSpaceDN w:val="0"/>
              <w:adjustRightInd w:val="0"/>
              <w:jc w:val="center"/>
              <w:rPr>
                <w:rFonts w:hint="eastAsia" w:ascii="仿宋" w:hAnsi="仿宋" w:eastAsia="仿宋" w:cs="仿宋"/>
                <w:szCs w:val="22"/>
              </w:rPr>
            </w:pPr>
            <w:r>
              <w:rPr>
                <w:rFonts w:hint="eastAsia" w:ascii="仿宋" w:hAnsi="仿宋" w:eastAsia="仿宋" w:cs="仿宋"/>
                <w:szCs w:val="22"/>
              </w:rPr>
              <w:t>(Frame Rate)</w:t>
            </w:r>
          </w:p>
        </w:tc>
        <w:tc>
          <w:tcPr>
            <w:tcW w:w="6502" w:type="dxa"/>
            <w:noWrap w:val="0"/>
            <w:vAlign w:val="center"/>
          </w:tcPr>
          <w:p>
            <w:pPr>
              <w:autoSpaceDE w:val="0"/>
              <w:autoSpaceDN w:val="0"/>
              <w:adjustRightInd w:val="0"/>
              <w:jc w:val="left"/>
              <w:rPr>
                <w:rFonts w:hint="eastAsia" w:ascii="仿宋" w:hAnsi="仿宋" w:eastAsia="仿宋" w:cs="仿宋"/>
                <w:szCs w:val="22"/>
              </w:rPr>
            </w:pPr>
            <w:r>
              <w:rPr>
                <w:rFonts w:hint="eastAsia" w:ascii="仿宋" w:hAnsi="仿宋" w:eastAsia="仿宋" w:cs="仿宋"/>
                <w:szCs w:val="22"/>
              </w:rPr>
              <w:t>（1）不低于24</w:t>
            </w:r>
            <w:r>
              <w:rPr>
                <w:rFonts w:hint="eastAsia" w:ascii="仿宋" w:hAnsi="仿宋" w:eastAsia="仿宋" w:cs="仿宋"/>
                <w:kern w:val="2"/>
                <w:szCs w:val="22"/>
              </w:rPr>
              <w:t xml:space="preserve"> fps （fps:每秒帧数）</w:t>
            </w:r>
            <w:r>
              <w:rPr>
                <w:rFonts w:hint="eastAsia" w:ascii="仿宋" w:hAnsi="仿宋" w:eastAsia="仿宋" w:cs="仿宋"/>
                <w:szCs w:val="22"/>
              </w:rPr>
              <w:t>；</w:t>
            </w:r>
          </w:p>
          <w:p>
            <w:pPr>
              <w:autoSpaceDE w:val="0"/>
              <w:autoSpaceDN w:val="0"/>
              <w:adjustRightInd w:val="0"/>
              <w:snapToGrid w:val="0"/>
              <w:spacing w:line="288" w:lineRule="auto"/>
              <w:jc w:val="left"/>
              <w:rPr>
                <w:rFonts w:hint="eastAsia" w:ascii="仿宋" w:hAnsi="仿宋" w:eastAsia="仿宋" w:cs="仿宋"/>
                <w:szCs w:val="21"/>
              </w:rPr>
            </w:pPr>
            <w:r>
              <w:rPr>
                <w:rFonts w:hint="eastAsia" w:ascii="仿宋" w:hAnsi="仿宋" w:eastAsia="仿宋" w:cs="仿宋"/>
                <w:szCs w:val="21"/>
              </w:rPr>
              <w:t>（2）扫描方式为逐行扫描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5</w:t>
            </w:r>
          </w:p>
        </w:tc>
        <w:tc>
          <w:tcPr>
            <w:tcW w:w="1559" w:type="dxa"/>
            <w:noWrap w:val="0"/>
            <w:vAlign w:val="center"/>
          </w:tcPr>
          <w:p>
            <w:pPr>
              <w:autoSpaceDE w:val="0"/>
              <w:autoSpaceDN w:val="0"/>
              <w:adjustRightInd w:val="0"/>
              <w:jc w:val="center"/>
              <w:rPr>
                <w:rFonts w:hint="eastAsia" w:ascii="仿宋" w:hAnsi="仿宋" w:eastAsia="仿宋" w:cs="仿宋"/>
                <w:szCs w:val="22"/>
              </w:rPr>
            </w:pPr>
            <w:r>
              <w:rPr>
                <w:rFonts w:hint="eastAsia" w:ascii="仿宋" w:hAnsi="仿宋" w:eastAsia="仿宋" w:cs="仿宋"/>
                <w:szCs w:val="22"/>
              </w:rPr>
              <w:t>视频码率</w:t>
            </w:r>
          </w:p>
          <w:p>
            <w:pPr>
              <w:autoSpaceDE w:val="0"/>
              <w:autoSpaceDN w:val="0"/>
              <w:adjustRightInd w:val="0"/>
              <w:jc w:val="center"/>
              <w:rPr>
                <w:rFonts w:hint="eastAsia" w:ascii="仿宋" w:hAnsi="仿宋" w:eastAsia="仿宋" w:cs="仿宋"/>
                <w:szCs w:val="22"/>
              </w:rPr>
            </w:pPr>
            <w:r>
              <w:rPr>
                <w:rFonts w:hint="eastAsia" w:ascii="仿宋" w:hAnsi="仿宋" w:eastAsia="仿宋" w:cs="仿宋"/>
                <w:szCs w:val="22"/>
              </w:rPr>
              <w:t>(Bit Rate)</w:t>
            </w:r>
          </w:p>
        </w:tc>
        <w:tc>
          <w:tcPr>
            <w:tcW w:w="6502" w:type="dxa"/>
            <w:noWrap w:val="0"/>
            <w:vAlign w:val="center"/>
          </w:tcPr>
          <w:p>
            <w:pPr>
              <w:autoSpaceDE w:val="0"/>
              <w:autoSpaceDN w:val="0"/>
              <w:adjustRightInd w:val="0"/>
              <w:jc w:val="left"/>
              <w:rPr>
                <w:rFonts w:hint="eastAsia" w:ascii="仿宋" w:hAnsi="仿宋" w:eastAsia="仿宋" w:cs="仿宋"/>
                <w:color w:val="auto"/>
                <w:szCs w:val="22"/>
              </w:rPr>
            </w:pPr>
            <w:r>
              <w:rPr>
                <w:rFonts w:hint="eastAsia" w:ascii="仿宋" w:hAnsi="仿宋" w:eastAsia="仿宋" w:cs="仿宋"/>
                <w:color w:val="auto"/>
                <w:szCs w:val="22"/>
              </w:rPr>
              <w:t>不低于 8Mbps  （bps：每秒比特数）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6</w:t>
            </w:r>
          </w:p>
        </w:tc>
        <w:tc>
          <w:tcPr>
            <w:tcW w:w="1559" w:type="dxa"/>
            <w:noWrap w:val="0"/>
            <w:vAlign w:val="center"/>
          </w:tcPr>
          <w:p>
            <w:pPr>
              <w:autoSpaceDE w:val="0"/>
              <w:autoSpaceDN w:val="0"/>
              <w:adjustRightInd w:val="0"/>
              <w:snapToGrid w:val="0"/>
              <w:spacing w:line="288" w:lineRule="auto"/>
              <w:jc w:val="center"/>
              <w:rPr>
                <w:rFonts w:hint="eastAsia" w:ascii="仿宋" w:hAnsi="仿宋" w:eastAsia="仿宋" w:cs="仿宋"/>
                <w:szCs w:val="21"/>
              </w:rPr>
            </w:pPr>
            <w:r>
              <w:rPr>
                <w:rFonts w:hint="eastAsia" w:ascii="仿宋" w:hAnsi="仿宋" w:eastAsia="仿宋" w:cs="仿宋"/>
                <w:szCs w:val="21"/>
              </w:rPr>
              <w:t>图像效果</w:t>
            </w:r>
          </w:p>
        </w:tc>
        <w:tc>
          <w:tcPr>
            <w:tcW w:w="6502" w:type="dxa"/>
            <w:noWrap w:val="0"/>
            <w:vAlign w:val="center"/>
          </w:tcPr>
          <w:p>
            <w:pPr>
              <w:autoSpaceDE w:val="0"/>
              <w:autoSpaceDN w:val="0"/>
              <w:adjustRightInd w:val="0"/>
              <w:jc w:val="left"/>
              <w:rPr>
                <w:rFonts w:hint="eastAsia" w:ascii="仿宋" w:hAnsi="仿宋" w:eastAsia="仿宋" w:cs="仿宋"/>
                <w:color w:val="auto"/>
                <w:szCs w:val="22"/>
              </w:rPr>
            </w:pPr>
            <w:r>
              <w:rPr>
                <w:rFonts w:hint="eastAsia" w:ascii="仿宋" w:hAnsi="仿宋" w:eastAsia="仿宋" w:cs="仿宋"/>
                <w:color w:val="auto"/>
                <w:szCs w:val="22"/>
              </w:rPr>
              <w:t>（1）图像不过亮、过暗；</w:t>
            </w:r>
          </w:p>
          <w:p>
            <w:pPr>
              <w:autoSpaceDE w:val="0"/>
              <w:autoSpaceDN w:val="0"/>
              <w:adjustRightInd w:val="0"/>
              <w:jc w:val="left"/>
              <w:rPr>
                <w:rFonts w:hint="eastAsia" w:ascii="仿宋" w:hAnsi="仿宋" w:eastAsia="仿宋" w:cs="仿宋"/>
                <w:color w:val="auto"/>
                <w:szCs w:val="22"/>
              </w:rPr>
            </w:pPr>
            <w:r>
              <w:rPr>
                <w:rFonts w:hint="eastAsia" w:ascii="仿宋" w:hAnsi="仿宋" w:eastAsia="仿宋" w:cs="仿宋"/>
                <w:color w:val="auto"/>
                <w:szCs w:val="22"/>
              </w:rPr>
              <w:t>（2）画面无摩尔纹；</w:t>
            </w:r>
          </w:p>
          <w:p>
            <w:pPr>
              <w:autoSpaceDE w:val="0"/>
              <w:autoSpaceDN w:val="0"/>
              <w:adjustRightInd w:val="0"/>
              <w:jc w:val="left"/>
              <w:rPr>
                <w:rFonts w:hint="eastAsia" w:ascii="仿宋" w:hAnsi="仿宋" w:eastAsia="仿宋" w:cs="仿宋"/>
                <w:color w:val="auto"/>
                <w:szCs w:val="22"/>
              </w:rPr>
            </w:pPr>
            <w:r>
              <w:rPr>
                <w:rFonts w:hint="eastAsia" w:ascii="仿宋" w:hAnsi="仿宋" w:eastAsia="仿宋" w:cs="仿宋"/>
                <w:color w:val="auto"/>
                <w:szCs w:val="22"/>
              </w:rPr>
              <w:t>（3）人、物移动时无拖影、耀光现象；</w:t>
            </w:r>
          </w:p>
          <w:p>
            <w:pPr>
              <w:autoSpaceDE w:val="0"/>
              <w:autoSpaceDN w:val="0"/>
              <w:adjustRightInd w:val="0"/>
              <w:jc w:val="left"/>
              <w:rPr>
                <w:rFonts w:hint="eastAsia" w:ascii="仿宋" w:hAnsi="仿宋" w:eastAsia="仿宋" w:cs="仿宋"/>
                <w:color w:val="auto"/>
                <w:szCs w:val="22"/>
              </w:rPr>
            </w:pPr>
            <w:r>
              <w:rPr>
                <w:rFonts w:hint="eastAsia" w:ascii="仿宋" w:hAnsi="仿宋" w:eastAsia="仿宋" w:cs="仿宋"/>
                <w:color w:val="auto"/>
                <w:szCs w:val="22"/>
              </w:rPr>
              <w:t>（4）无其它图像质量问题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7</w:t>
            </w:r>
          </w:p>
        </w:tc>
        <w:tc>
          <w:tcPr>
            <w:tcW w:w="1559" w:type="dxa"/>
            <w:noWrap w:val="0"/>
            <w:vAlign w:val="center"/>
          </w:tcPr>
          <w:p>
            <w:pPr>
              <w:autoSpaceDE w:val="0"/>
              <w:autoSpaceDN w:val="0"/>
              <w:adjustRightInd w:val="0"/>
              <w:jc w:val="center"/>
              <w:rPr>
                <w:rFonts w:hint="eastAsia" w:ascii="仿宋" w:hAnsi="仿宋" w:eastAsia="仿宋" w:cs="仿宋"/>
                <w:szCs w:val="22"/>
              </w:rPr>
            </w:pPr>
            <w:r>
              <w:rPr>
                <w:rFonts w:hint="eastAsia" w:ascii="仿宋" w:hAnsi="仿宋" w:eastAsia="仿宋" w:cs="仿宋"/>
                <w:szCs w:val="22"/>
              </w:rPr>
              <w:t>音频格式</w:t>
            </w:r>
          </w:p>
          <w:p>
            <w:pPr>
              <w:autoSpaceDE w:val="0"/>
              <w:autoSpaceDN w:val="0"/>
              <w:adjustRightInd w:val="0"/>
              <w:jc w:val="center"/>
              <w:rPr>
                <w:rFonts w:hint="eastAsia" w:ascii="仿宋" w:hAnsi="仿宋" w:eastAsia="仿宋" w:cs="仿宋"/>
                <w:szCs w:val="22"/>
              </w:rPr>
            </w:pPr>
            <w:r>
              <w:rPr>
                <w:rFonts w:hint="eastAsia" w:ascii="仿宋" w:hAnsi="仿宋" w:eastAsia="仿宋" w:cs="仿宋"/>
                <w:szCs w:val="22"/>
              </w:rPr>
              <w:t>(Audio)</w:t>
            </w:r>
          </w:p>
        </w:tc>
        <w:tc>
          <w:tcPr>
            <w:tcW w:w="6502" w:type="dxa"/>
            <w:noWrap w:val="0"/>
            <w:vAlign w:val="center"/>
          </w:tcPr>
          <w:p>
            <w:pPr>
              <w:autoSpaceDE w:val="0"/>
              <w:autoSpaceDN w:val="0"/>
              <w:adjustRightInd w:val="0"/>
              <w:jc w:val="left"/>
              <w:rPr>
                <w:rFonts w:hint="eastAsia" w:ascii="仿宋" w:hAnsi="仿宋" w:eastAsia="仿宋" w:cs="仿宋"/>
                <w:color w:val="auto"/>
                <w:szCs w:val="22"/>
              </w:rPr>
            </w:pPr>
            <w:r>
              <w:rPr>
                <w:rFonts w:hint="eastAsia" w:ascii="仿宋" w:hAnsi="仿宋" w:eastAsia="仿宋" w:cs="仿宋"/>
                <w:color w:val="auto"/>
                <w:szCs w:val="22"/>
              </w:rPr>
              <w:t>线性高级音频编码格式，Linear AAC(Advanced Audio 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8</w:t>
            </w:r>
          </w:p>
        </w:tc>
        <w:tc>
          <w:tcPr>
            <w:tcW w:w="1559" w:type="dxa"/>
            <w:noWrap w:val="0"/>
            <w:vAlign w:val="center"/>
          </w:tcPr>
          <w:p>
            <w:pPr>
              <w:autoSpaceDE w:val="0"/>
              <w:autoSpaceDN w:val="0"/>
              <w:adjustRightInd w:val="0"/>
              <w:jc w:val="center"/>
              <w:rPr>
                <w:rFonts w:hint="eastAsia" w:ascii="仿宋" w:hAnsi="仿宋" w:eastAsia="仿宋" w:cs="仿宋"/>
                <w:szCs w:val="22"/>
              </w:rPr>
            </w:pPr>
            <w:r>
              <w:rPr>
                <w:rFonts w:hint="eastAsia" w:ascii="仿宋" w:hAnsi="仿宋" w:eastAsia="仿宋" w:cs="仿宋"/>
                <w:szCs w:val="22"/>
              </w:rPr>
              <w:t>音频采样率</w:t>
            </w:r>
          </w:p>
          <w:p>
            <w:pPr>
              <w:autoSpaceDE w:val="0"/>
              <w:autoSpaceDN w:val="0"/>
              <w:adjustRightInd w:val="0"/>
              <w:jc w:val="center"/>
              <w:rPr>
                <w:rFonts w:hint="eastAsia" w:ascii="仿宋" w:hAnsi="仿宋" w:eastAsia="仿宋" w:cs="仿宋"/>
                <w:szCs w:val="22"/>
              </w:rPr>
            </w:pPr>
            <w:r>
              <w:rPr>
                <w:rFonts w:hint="eastAsia" w:ascii="仿宋" w:hAnsi="仿宋" w:eastAsia="仿宋" w:cs="仿宋"/>
                <w:szCs w:val="22"/>
              </w:rPr>
              <w:t>(Sample Rate)</w:t>
            </w:r>
          </w:p>
        </w:tc>
        <w:tc>
          <w:tcPr>
            <w:tcW w:w="6502" w:type="dxa"/>
            <w:noWrap w:val="0"/>
            <w:vAlign w:val="center"/>
          </w:tcPr>
          <w:p>
            <w:pPr>
              <w:autoSpaceDE w:val="0"/>
              <w:autoSpaceDN w:val="0"/>
              <w:adjustRightInd w:val="0"/>
              <w:jc w:val="left"/>
              <w:rPr>
                <w:rFonts w:hint="eastAsia" w:ascii="仿宋" w:hAnsi="仿宋" w:eastAsia="仿宋" w:cs="仿宋"/>
                <w:color w:val="auto"/>
                <w:szCs w:val="22"/>
              </w:rPr>
            </w:pPr>
            <w:r>
              <w:rPr>
                <w:rFonts w:hint="eastAsia" w:ascii="仿宋" w:hAnsi="仿宋" w:eastAsia="仿宋" w:cs="仿宋"/>
                <w:color w:val="auto"/>
                <w:szCs w:val="22"/>
              </w:rPr>
              <w:t>采样率不低于48kHz，16位采样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9</w:t>
            </w:r>
          </w:p>
        </w:tc>
        <w:tc>
          <w:tcPr>
            <w:tcW w:w="1559" w:type="dxa"/>
            <w:noWrap w:val="0"/>
            <w:vAlign w:val="center"/>
          </w:tcPr>
          <w:p>
            <w:pPr>
              <w:autoSpaceDE w:val="0"/>
              <w:autoSpaceDN w:val="0"/>
              <w:adjustRightInd w:val="0"/>
              <w:jc w:val="center"/>
              <w:rPr>
                <w:rFonts w:hint="eastAsia" w:ascii="仿宋" w:hAnsi="仿宋" w:eastAsia="仿宋" w:cs="仿宋"/>
                <w:szCs w:val="22"/>
              </w:rPr>
            </w:pPr>
            <w:r>
              <w:rPr>
                <w:rFonts w:hint="eastAsia" w:ascii="仿宋" w:hAnsi="仿宋" w:eastAsia="仿宋" w:cs="仿宋"/>
                <w:szCs w:val="22"/>
              </w:rPr>
              <w:t>音频码率</w:t>
            </w:r>
          </w:p>
          <w:p>
            <w:pPr>
              <w:autoSpaceDE w:val="0"/>
              <w:autoSpaceDN w:val="0"/>
              <w:adjustRightInd w:val="0"/>
              <w:jc w:val="center"/>
              <w:rPr>
                <w:rFonts w:hint="eastAsia" w:ascii="仿宋" w:hAnsi="仿宋" w:eastAsia="仿宋" w:cs="仿宋"/>
                <w:szCs w:val="22"/>
              </w:rPr>
            </w:pPr>
            <w:r>
              <w:rPr>
                <w:rFonts w:hint="eastAsia" w:ascii="仿宋" w:hAnsi="仿宋" w:eastAsia="仿宋" w:cs="仿宋"/>
                <w:szCs w:val="22"/>
              </w:rPr>
              <w:t>(Bit Rate)</w:t>
            </w:r>
          </w:p>
        </w:tc>
        <w:tc>
          <w:tcPr>
            <w:tcW w:w="6502" w:type="dxa"/>
            <w:noWrap w:val="0"/>
            <w:vAlign w:val="center"/>
          </w:tcPr>
          <w:p>
            <w:pPr>
              <w:autoSpaceDE w:val="0"/>
              <w:autoSpaceDN w:val="0"/>
              <w:adjustRightInd w:val="0"/>
              <w:jc w:val="left"/>
              <w:rPr>
                <w:rFonts w:hint="eastAsia" w:ascii="仿宋" w:hAnsi="仿宋" w:eastAsia="仿宋" w:cs="仿宋"/>
                <w:color w:val="auto"/>
                <w:szCs w:val="22"/>
              </w:rPr>
            </w:pPr>
            <w:r>
              <w:rPr>
                <w:rFonts w:hint="eastAsia" w:ascii="仿宋" w:hAnsi="仿宋" w:eastAsia="仿宋" w:cs="仿宋"/>
                <w:color w:val="auto"/>
                <w:szCs w:val="22"/>
              </w:rPr>
              <w:t>不低于1.4Mbps（bps：每秒比特数）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10</w:t>
            </w:r>
          </w:p>
        </w:tc>
        <w:tc>
          <w:tcPr>
            <w:tcW w:w="1559" w:type="dxa"/>
            <w:noWrap w:val="0"/>
            <w:vAlign w:val="center"/>
          </w:tcPr>
          <w:p>
            <w:pPr>
              <w:autoSpaceDE w:val="0"/>
              <w:autoSpaceDN w:val="0"/>
              <w:adjustRightInd w:val="0"/>
              <w:snapToGrid w:val="0"/>
              <w:spacing w:line="288" w:lineRule="auto"/>
              <w:jc w:val="center"/>
              <w:rPr>
                <w:rFonts w:hint="eastAsia" w:ascii="仿宋" w:hAnsi="仿宋" w:eastAsia="仿宋" w:cs="仿宋"/>
                <w:szCs w:val="21"/>
              </w:rPr>
            </w:pPr>
            <w:r>
              <w:rPr>
                <w:rFonts w:hint="eastAsia" w:ascii="仿宋" w:hAnsi="仿宋" w:eastAsia="仿宋" w:cs="仿宋"/>
                <w:szCs w:val="21"/>
              </w:rPr>
              <w:t>音频声道</w:t>
            </w:r>
          </w:p>
        </w:tc>
        <w:tc>
          <w:tcPr>
            <w:tcW w:w="6502" w:type="dxa"/>
            <w:noWrap w:val="0"/>
            <w:vAlign w:val="center"/>
          </w:tcPr>
          <w:p>
            <w:pPr>
              <w:autoSpaceDE w:val="0"/>
              <w:autoSpaceDN w:val="0"/>
              <w:adjustRightInd w:val="0"/>
              <w:snapToGrid w:val="0"/>
              <w:spacing w:line="288" w:lineRule="auto"/>
              <w:jc w:val="left"/>
              <w:rPr>
                <w:rFonts w:hint="eastAsia" w:ascii="仿宋" w:hAnsi="仿宋" w:eastAsia="仿宋" w:cs="仿宋"/>
                <w:color w:val="auto"/>
                <w:szCs w:val="21"/>
              </w:rPr>
            </w:pPr>
            <w:r>
              <w:rPr>
                <w:rFonts w:hint="eastAsia" w:ascii="仿宋" w:hAnsi="仿宋" w:eastAsia="仿宋" w:cs="仿宋"/>
                <w:color w:val="auto"/>
                <w:szCs w:val="21"/>
              </w:rPr>
              <w:t>应采用双声道，做混音处理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11</w:t>
            </w:r>
          </w:p>
        </w:tc>
        <w:tc>
          <w:tcPr>
            <w:tcW w:w="1559" w:type="dxa"/>
            <w:noWrap w:val="0"/>
            <w:vAlign w:val="center"/>
          </w:tcPr>
          <w:p>
            <w:pPr>
              <w:autoSpaceDE w:val="0"/>
              <w:autoSpaceDN w:val="0"/>
              <w:adjustRightInd w:val="0"/>
              <w:jc w:val="center"/>
              <w:rPr>
                <w:rFonts w:hint="eastAsia" w:ascii="仿宋" w:hAnsi="仿宋" w:eastAsia="仿宋" w:cs="仿宋"/>
                <w:szCs w:val="22"/>
              </w:rPr>
            </w:pPr>
            <w:r>
              <w:rPr>
                <w:rFonts w:hint="eastAsia" w:ascii="仿宋" w:hAnsi="仿宋" w:eastAsia="仿宋" w:cs="仿宋"/>
                <w:szCs w:val="22"/>
              </w:rPr>
              <w:t>音频信噪比</w:t>
            </w:r>
          </w:p>
          <w:p>
            <w:pPr>
              <w:autoSpaceDE w:val="0"/>
              <w:autoSpaceDN w:val="0"/>
              <w:adjustRightInd w:val="0"/>
              <w:jc w:val="center"/>
              <w:rPr>
                <w:rFonts w:hint="eastAsia" w:ascii="仿宋" w:hAnsi="仿宋" w:eastAsia="仿宋" w:cs="仿宋"/>
                <w:szCs w:val="22"/>
              </w:rPr>
            </w:pPr>
            <w:r>
              <w:rPr>
                <w:rFonts w:hint="eastAsia" w:ascii="仿宋" w:hAnsi="仿宋" w:eastAsia="仿宋" w:cs="仿宋"/>
                <w:szCs w:val="22"/>
              </w:rPr>
              <w:t>(SNR)</w:t>
            </w:r>
          </w:p>
        </w:tc>
        <w:tc>
          <w:tcPr>
            <w:tcW w:w="6502" w:type="dxa"/>
            <w:noWrap w:val="0"/>
            <w:vAlign w:val="center"/>
          </w:tcPr>
          <w:p>
            <w:pPr>
              <w:autoSpaceDE w:val="0"/>
              <w:autoSpaceDN w:val="0"/>
              <w:adjustRightInd w:val="0"/>
              <w:jc w:val="left"/>
              <w:rPr>
                <w:rFonts w:hint="eastAsia" w:ascii="仿宋" w:hAnsi="仿宋" w:eastAsia="仿宋" w:cs="仿宋"/>
                <w:color w:val="auto"/>
                <w:szCs w:val="22"/>
              </w:rPr>
            </w:pPr>
            <w:r>
              <w:rPr>
                <w:rFonts w:hint="eastAsia" w:ascii="仿宋" w:hAnsi="仿宋" w:eastAsia="仿宋" w:cs="仿宋"/>
                <w:color w:val="auto"/>
                <w:szCs w:val="22"/>
              </w:rPr>
              <w:t>大于50dB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12</w:t>
            </w:r>
          </w:p>
        </w:tc>
        <w:tc>
          <w:tcPr>
            <w:tcW w:w="1559" w:type="dxa"/>
            <w:noWrap w:val="0"/>
            <w:vAlign w:val="center"/>
          </w:tcPr>
          <w:p>
            <w:pPr>
              <w:autoSpaceDE w:val="0"/>
              <w:autoSpaceDN w:val="0"/>
              <w:adjustRightInd w:val="0"/>
              <w:snapToGrid w:val="0"/>
              <w:spacing w:line="288" w:lineRule="auto"/>
              <w:jc w:val="center"/>
              <w:rPr>
                <w:rFonts w:hint="eastAsia" w:ascii="仿宋" w:hAnsi="仿宋" w:eastAsia="仿宋" w:cs="仿宋"/>
                <w:szCs w:val="21"/>
              </w:rPr>
            </w:pPr>
            <w:r>
              <w:rPr>
                <w:rFonts w:hint="eastAsia" w:ascii="仿宋" w:hAnsi="仿宋" w:eastAsia="仿宋" w:cs="仿宋"/>
                <w:szCs w:val="21"/>
              </w:rPr>
              <w:t>唇音同步</w:t>
            </w:r>
          </w:p>
        </w:tc>
        <w:tc>
          <w:tcPr>
            <w:tcW w:w="6502" w:type="dxa"/>
            <w:noWrap w:val="0"/>
            <w:vAlign w:val="center"/>
          </w:tcPr>
          <w:p>
            <w:pPr>
              <w:autoSpaceDE w:val="0"/>
              <w:autoSpaceDN w:val="0"/>
              <w:adjustRightInd w:val="0"/>
              <w:snapToGrid w:val="0"/>
              <w:spacing w:line="288" w:lineRule="auto"/>
              <w:jc w:val="left"/>
              <w:rPr>
                <w:rFonts w:hint="eastAsia" w:ascii="仿宋" w:hAnsi="仿宋" w:eastAsia="仿宋" w:cs="仿宋"/>
                <w:color w:val="auto"/>
                <w:szCs w:val="21"/>
              </w:rPr>
            </w:pPr>
            <w:r>
              <w:rPr>
                <w:rFonts w:hint="eastAsia" w:ascii="仿宋" w:hAnsi="仿宋" w:eastAsia="仿宋" w:cs="仿宋"/>
                <w:color w:val="auto"/>
                <w:szCs w:val="21"/>
              </w:rPr>
              <w:t>课程视频的唇音同步时间 ≥65毫秒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13</w:t>
            </w:r>
          </w:p>
        </w:tc>
        <w:tc>
          <w:tcPr>
            <w:tcW w:w="1559" w:type="dxa"/>
            <w:noWrap w:val="0"/>
            <w:vAlign w:val="center"/>
          </w:tcPr>
          <w:p>
            <w:pPr>
              <w:autoSpaceDE w:val="0"/>
              <w:autoSpaceDN w:val="0"/>
              <w:adjustRightInd w:val="0"/>
              <w:snapToGrid w:val="0"/>
              <w:spacing w:line="288" w:lineRule="auto"/>
              <w:jc w:val="center"/>
              <w:rPr>
                <w:rFonts w:hint="eastAsia" w:ascii="仿宋" w:hAnsi="仿宋" w:eastAsia="仿宋" w:cs="仿宋"/>
                <w:szCs w:val="21"/>
              </w:rPr>
            </w:pPr>
            <w:r>
              <w:rPr>
                <w:rFonts w:hint="eastAsia" w:ascii="仿宋" w:hAnsi="仿宋" w:eastAsia="仿宋" w:cs="仿宋"/>
                <w:szCs w:val="21"/>
              </w:rPr>
              <w:t>声音效果</w:t>
            </w:r>
          </w:p>
        </w:tc>
        <w:tc>
          <w:tcPr>
            <w:tcW w:w="6502" w:type="dxa"/>
            <w:noWrap w:val="0"/>
            <w:vAlign w:val="center"/>
          </w:tcPr>
          <w:p>
            <w:pPr>
              <w:autoSpaceDE w:val="0"/>
              <w:autoSpaceDN w:val="0"/>
              <w:adjustRightInd w:val="0"/>
              <w:jc w:val="left"/>
              <w:rPr>
                <w:rFonts w:hint="eastAsia" w:ascii="仿宋" w:hAnsi="仿宋" w:eastAsia="仿宋" w:cs="仿宋"/>
                <w:kern w:val="2"/>
                <w:szCs w:val="22"/>
              </w:rPr>
            </w:pPr>
            <w:r>
              <w:rPr>
                <w:rFonts w:hint="eastAsia" w:ascii="仿宋" w:hAnsi="仿宋" w:eastAsia="仿宋" w:cs="仿宋"/>
                <w:szCs w:val="22"/>
              </w:rPr>
              <w:t>（1）</w:t>
            </w:r>
            <w:r>
              <w:rPr>
                <w:rFonts w:hint="eastAsia" w:ascii="仿宋" w:hAnsi="仿宋" w:eastAsia="仿宋" w:cs="仿宋"/>
                <w:kern w:val="2"/>
                <w:szCs w:val="22"/>
              </w:rPr>
              <w:t>伴音清晰、饱满、圆润，无失真、噪声杂音干扰、音量忽大忽小现象；</w:t>
            </w:r>
          </w:p>
          <w:p>
            <w:pPr>
              <w:autoSpaceDE w:val="0"/>
              <w:autoSpaceDN w:val="0"/>
              <w:adjustRightInd w:val="0"/>
              <w:jc w:val="left"/>
              <w:rPr>
                <w:rFonts w:hint="eastAsia" w:ascii="仿宋" w:hAnsi="仿宋" w:eastAsia="仿宋" w:cs="仿宋"/>
                <w:kern w:val="2"/>
                <w:szCs w:val="22"/>
              </w:rPr>
            </w:pPr>
            <w:r>
              <w:rPr>
                <w:rFonts w:hint="eastAsia" w:ascii="仿宋" w:hAnsi="仿宋" w:eastAsia="仿宋" w:cs="仿宋"/>
                <w:szCs w:val="22"/>
              </w:rPr>
              <w:t>（2）</w:t>
            </w:r>
            <w:r>
              <w:rPr>
                <w:rFonts w:hint="eastAsia" w:ascii="仿宋" w:hAnsi="仿宋" w:eastAsia="仿宋" w:cs="仿宋"/>
                <w:kern w:val="2"/>
                <w:szCs w:val="22"/>
              </w:rPr>
              <w:t>解说声与现场声无明显比例失调，解说声与背景音乐无明显比例失调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14</w:t>
            </w:r>
          </w:p>
        </w:tc>
        <w:tc>
          <w:tcPr>
            <w:tcW w:w="1559" w:type="dxa"/>
            <w:noWrap w:val="0"/>
            <w:vAlign w:val="center"/>
          </w:tcPr>
          <w:p>
            <w:pPr>
              <w:autoSpaceDE w:val="0"/>
              <w:autoSpaceDN w:val="0"/>
              <w:adjustRightInd w:val="0"/>
              <w:snapToGrid w:val="0"/>
              <w:spacing w:line="288" w:lineRule="auto"/>
              <w:jc w:val="center"/>
              <w:rPr>
                <w:rFonts w:hint="eastAsia" w:ascii="仿宋" w:hAnsi="仿宋" w:eastAsia="仿宋" w:cs="仿宋"/>
                <w:szCs w:val="21"/>
              </w:rPr>
            </w:pPr>
            <w:r>
              <w:rPr>
                <w:rFonts w:hint="eastAsia" w:ascii="仿宋" w:hAnsi="仿宋" w:eastAsia="仿宋" w:cs="仿宋"/>
                <w:szCs w:val="21"/>
              </w:rPr>
              <w:t>剪辑</w:t>
            </w:r>
          </w:p>
        </w:tc>
        <w:tc>
          <w:tcPr>
            <w:tcW w:w="6502" w:type="dxa"/>
            <w:noWrap w:val="0"/>
            <w:vAlign w:val="center"/>
          </w:tcPr>
          <w:p>
            <w:pPr>
              <w:autoSpaceDE w:val="0"/>
              <w:autoSpaceDN w:val="0"/>
              <w:adjustRightInd w:val="0"/>
              <w:jc w:val="left"/>
              <w:rPr>
                <w:rFonts w:hint="eastAsia" w:ascii="仿宋" w:hAnsi="仿宋" w:eastAsia="仿宋" w:cs="仿宋"/>
                <w:szCs w:val="22"/>
              </w:rPr>
            </w:pPr>
            <w:r>
              <w:rPr>
                <w:rFonts w:hint="eastAsia" w:ascii="仿宋" w:hAnsi="仿宋" w:eastAsia="仿宋" w:cs="仿宋"/>
                <w:szCs w:val="22"/>
              </w:rPr>
              <w:t>（1）剪辑衔接自然；</w:t>
            </w:r>
          </w:p>
          <w:p>
            <w:pPr>
              <w:autoSpaceDE w:val="0"/>
              <w:autoSpaceDN w:val="0"/>
              <w:adjustRightInd w:val="0"/>
              <w:jc w:val="left"/>
              <w:rPr>
                <w:rFonts w:hint="eastAsia" w:ascii="仿宋" w:hAnsi="仿宋" w:eastAsia="仿宋" w:cs="仿宋"/>
                <w:szCs w:val="22"/>
              </w:rPr>
            </w:pPr>
            <w:r>
              <w:rPr>
                <w:rFonts w:hint="eastAsia" w:ascii="仿宋" w:hAnsi="仿宋" w:eastAsia="仿宋" w:cs="仿宋"/>
                <w:szCs w:val="22"/>
              </w:rPr>
              <w:t>（2）无空白帧</w:t>
            </w:r>
          </w:p>
          <w:p>
            <w:pPr>
              <w:autoSpaceDE w:val="0"/>
              <w:autoSpaceDN w:val="0"/>
              <w:adjustRightInd w:val="0"/>
              <w:jc w:val="left"/>
              <w:rPr>
                <w:rFonts w:hint="eastAsia" w:ascii="仿宋" w:hAnsi="仿宋" w:eastAsia="仿宋" w:cs="仿宋"/>
                <w:szCs w:val="22"/>
              </w:rPr>
            </w:pPr>
            <w:r>
              <w:rPr>
                <w:rFonts w:hint="eastAsia" w:ascii="仿宋" w:hAnsi="仿宋" w:eastAsia="仿宋" w:cs="仿宋"/>
                <w:szCs w:val="22"/>
              </w:rPr>
              <w:t>（3）声音无断档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15</w:t>
            </w:r>
          </w:p>
        </w:tc>
        <w:tc>
          <w:tcPr>
            <w:tcW w:w="1559" w:type="dxa"/>
            <w:noWrap w:val="0"/>
            <w:vAlign w:val="center"/>
          </w:tcPr>
          <w:p>
            <w:pPr>
              <w:autoSpaceDE w:val="0"/>
              <w:autoSpaceDN w:val="0"/>
              <w:adjustRightInd w:val="0"/>
              <w:snapToGrid w:val="0"/>
              <w:spacing w:line="288" w:lineRule="auto"/>
              <w:jc w:val="center"/>
              <w:rPr>
                <w:rFonts w:hint="eastAsia" w:ascii="仿宋" w:hAnsi="仿宋" w:eastAsia="仿宋" w:cs="仿宋"/>
                <w:szCs w:val="21"/>
              </w:rPr>
            </w:pPr>
            <w:r>
              <w:rPr>
                <w:rFonts w:hint="eastAsia" w:ascii="仿宋" w:hAnsi="仿宋" w:eastAsia="仿宋" w:cs="仿宋"/>
                <w:szCs w:val="21"/>
              </w:rPr>
              <w:t>后期动画文字</w:t>
            </w:r>
          </w:p>
        </w:tc>
        <w:tc>
          <w:tcPr>
            <w:tcW w:w="6502" w:type="dxa"/>
            <w:noWrap w:val="0"/>
            <w:vAlign w:val="center"/>
          </w:tcPr>
          <w:p>
            <w:pPr>
              <w:autoSpaceDE w:val="0"/>
              <w:autoSpaceDN w:val="0"/>
              <w:adjustRightInd w:val="0"/>
              <w:jc w:val="left"/>
              <w:rPr>
                <w:rFonts w:hint="eastAsia" w:ascii="仿宋" w:hAnsi="仿宋" w:eastAsia="仿宋" w:cs="仿宋"/>
                <w:szCs w:val="22"/>
              </w:rPr>
            </w:pPr>
            <w:r>
              <w:rPr>
                <w:rFonts w:hint="eastAsia" w:ascii="仿宋" w:hAnsi="仿宋" w:eastAsia="仿宋" w:cs="仿宋"/>
                <w:szCs w:val="22"/>
              </w:rPr>
              <w:t>（1）后期制作的动画、显示的文字（非字幕文件），不能出现错误；</w:t>
            </w:r>
          </w:p>
          <w:p>
            <w:pPr>
              <w:autoSpaceDE w:val="0"/>
              <w:autoSpaceDN w:val="0"/>
              <w:adjustRightInd w:val="0"/>
              <w:jc w:val="left"/>
              <w:rPr>
                <w:rFonts w:hint="eastAsia" w:ascii="仿宋" w:hAnsi="仿宋" w:eastAsia="仿宋" w:cs="仿宋"/>
                <w:szCs w:val="22"/>
              </w:rPr>
            </w:pPr>
            <w:r>
              <w:rPr>
                <w:rFonts w:hint="eastAsia" w:ascii="仿宋" w:hAnsi="仿宋" w:eastAsia="仿宋" w:cs="仿宋"/>
                <w:szCs w:val="22"/>
              </w:rPr>
              <w:t>（2）同一门课程中字体风格一致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16</w:t>
            </w:r>
          </w:p>
        </w:tc>
        <w:tc>
          <w:tcPr>
            <w:tcW w:w="1559" w:type="dxa"/>
            <w:noWrap w:val="0"/>
            <w:vAlign w:val="center"/>
          </w:tcPr>
          <w:p>
            <w:pPr>
              <w:autoSpaceDE w:val="0"/>
              <w:autoSpaceDN w:val="0"/>
              <w:adjustRightInd w:val="0"/>
              <w:snapToGrid w:val="0"/>
              <w:spacing w:line="288" w:lineRule="auto"/>
              <w:jc w:val="center"/>
              <w:rPr>
                <w:rFonts w:hint="eastAsia" w:ascii="仿宋" w:hAnsi="仿宋" w:eastAsia="仿宋" w:cs="仿宋"/>
                <w:szCs w:val="21"/>
              </w:rPr>
            </w:pPr>
            <w:r>
              <w:rPr>
                <w:rFonts w:hint="eastAsia" w:ascii="仿宋" w:hAnsi="仿宋" w:eastAsia="仿宋" w:cs="仿宋"/>
                <w:szCs w:val="21"/>
              </w:rPr>
              <w:t>字幕要求</w:t>
            </w:r>
          </w:p>
        </w:tc>
        <w:tc>
          <w:tcPr>
            <w:tcW w:w="6502" w:type="dxa"/>
            <w:noWrap w:val="0"/>
            <w:vAlign w:val="center"/>
          </w:tcPr>
          <w:p>
            <w:pPr>
              <w:autoSpaceDE w:val="0"/>
              <w:autoSpaceDN w:val="0"/>
              <w:adjustRightInd w:val="0"/>
              <w:jc w:val="left"/>
              <w:rPr>
                <w:rFonts w:hint="eastAsia" w:ascii="仿宋" w:hAnsi="仿宋" w:eastAsia="仿宋" w:cs="仿宋"/>
                <w:szCs w:val="22"/>
              </w:rPr>
            </w:pPr>
            <w:r>
              <w:rPr>
                <w:rFonts w:hint="eastAsia" w:ascii="仿宋" w:hAnsi="仿宋" w:eastAsia="仿宋" w:cs="仿宋"/>
                <w:szCs w:val="22"/>
              </w:rPr>
              <w:t>中文授课视频提供对应的中文字幕，英文授课视频提供相应的英文字幕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17</w:t>
            </w:r>
          </w:p>
        </w:tc>
        <w:tc>
          <w:tcPr>
            <w:tcW w:w="1559" w:type="dxa"/>
            <w:noWrap w:val="0"/>
            <w:vAlign w:val="center"/>
          </w:tcPr>
          <w:p>
            <w:pPr>
              <w:autoSpaceDE w:val="0"/>
              <w:autoSpaceDN w:val="0"/>
              <w:adjustRightInd w:val="0"/>
              <w:snapToGrid w:val="0"/>
              <w:spacing w:line="288" w:lineRule="auto"/>
              <w:jc w:val="center"/>
              <w:rPr>
                <w:rFonts w:hint="eastAsia" w:ascii="仿宋" w:hAnsi="仿宋" w:eastAsia="仿宋" w:cs="仿宋"/>
                <w:szCs w:val="21"/>
              </w:rPr>
            </w:pPr>
            <w:r>
              <w:rPr>
                <w:rFonts w:hint="eastAsia" w:ascii="仿宋" w:hAnsi="仿宋" w:eastAsia="仿宋" w:cs="仿宋"/>
                <w:szCs w:val="21"/>
              </w:rPr>
              <w:t>字幕文件格式</w:t>
            </w:r>
          </w:p>
        </w:tc>
        <w:tc>
          <w:tcPr>
            <w:tcW w:w="6502" w:type="dxa"/>
            <w:noWrap w:val="0"/>
            <w:vAlign w:val="center"/>
          </w:tcPr>
          <w:p>
            <w:pPr>
              <w:autoSpaceDE w:val="0"/>
              <w:autoSpaceDN w:val="0"/>
              <w:adjustRightInd w:val="0"/>
              <w:jc w:val="left"/>
              <w:rPr>
                <w:rFonts w:hint="eastAsia" w:ascii="仿宋" w:hAnsi="仿宋" w:eastAsia="仿宋" w:cs="仿宋"/>
                <w:szCs w:val="22"/>
              </w:rPr>
            </w:pPr>
            <w:r>
              <w:rPr>
                <w:rFonts w:hint="eastAsia" w:ascii="仿宋" w:hAnsi="仿宋" w:eastAsia="仿宋" w:cs="仿宋"/>
                <w:szCs w:val="22"/>
              </w:rPr>
              <w:t>字幕内嵌在视频上，或提供独立的SRT格式的字幕文件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18</w:t>
            </w:r>
          </w:p>
        </w:tc>
        <w:tc>
          <w:tcPr>
            <w:tcW w:w="1559" w:type="dxa"/>
            <w:noWrap w:val="0"/>
            <w:vAlign w:val="center"/>
          </w:tcPr>
          <w:p>
            <w:pPr>
              <w:autoSpaceDE w:val="0"/>
              <w:autoSpaceDN w:val="0"/>
              <w:adjustRightInd w:val="0"/>
              <w:snapToGrid w:val="0"/>
              <w:spacing w:line="288" w:lineRule="auto"/>
              <w:jc w:val="center"/>
              <w:rPr>
                <w:rFonts w:hint="eastAsia" w:ascii="仿宋" w:hAnsi="仿宋" w:eastAsia="仿宋" w:cs="仿宋"/>
                <w:szCs w:val="21"/>
              </w:rPr>
            </w:pPr>
            <w:r>
              <w:rPr>
                <w:rFonts w:hint="eastAsia" w:ascii="仿宋" w:hAnsi="仿宋" w:eastAsia="仿宋" w:cs="仿宋"/>
                <w:szCs w:val="21"/>
              </w:rPr>
              <w:t>字幕编码</w:t>
            </w:r>
          </w:p>
        </w:tc>
        <w:tc>
          <w:tcPr>
            <w:tcW w:w="6502" w:type="dxa"/>
            <w:noWrap w:val="0"/>
            <w:vAlign w:val="center"/>
          </w:tcPr>
          <w:p>
            <w:pPr>
              <w:autoSpaceDE w:val="0"/>
              <w:autoSpaceDN w:val="0"/>
              <w:adjustRightInd w:val="0"/>
              <w:snapToGrid w:val="0"/>
              <w:spacing w:line="288" w:lineRule="auto"/>
              <w:jc w:val="left"/>
              <w:rPr>
                <w:rFonts w:hint="eastAsia" w:ascii="仿宋" w:hAnsi="仿宋" w:eastAsia="仿宋" w:cs="仿宋"/>
                <w:szCs w:val="21"/>
              </w:rPr>
            </w:pPr>
            <w:r>
              <w:rPr>
                <w:rFonts w:hint="eastAsia" w:ascii="仿宋" w:hAnsi="仿宋" w:eastAsia="仿宋" w:cs="仿宋"/>
                <w:szCs w:val="21"/>
              </w:rPr>
              <w:t>中文字幕采用UTF-8编码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19</w:t>
            </w:r>
          </w:p>
        </w:tc>
        <w:tc>
          <w:tcPr>
            <w:tcW w:w="1559" w:type="dxa"/>
            <w:noWrap w:val="0"/>
            <w:vAlign w:val="center"/>
          </w:tcPr>
          <w:p>
            <w:pPr>
              <w:autoSpaceDE w:val="0"/>
              <w:autoSpaceDN w:val="0"/>
              <w:adjustRightInd w:val="0"/>
              <w:snapToGrid w:val="0"/>
              <w:spacing w:line="288" w:lineRule="auto"/>
              <w:jc w:val="center"/>
              <w:rPr>
                <w:rFonts w:hint="eastAsia" w:ascii="仿宋" w:hAnsi="仿宋" w:eastAsia="仿宋" w:cs="仿宋"/>
                <w:szCs w:val="21"/>
              </w:rPr>
            </w:pPr>
            <w:r>
              <w:rPr>
                <w:rFonts w:hint="eastAsia" w:ascii="仿宋" w:hAnsi="仿宋" w:eastAsia="仿宋" w:cs="仿宋"/>
                <w:szCs w:val="21"/>
              </w:rPr>
              <w:t>字幕时间轴</w:t>
            </w:r>
          </w:p>
        </w:tc>
        <w:tc>
          <w:tcPr>
            <w:tcW w:w="6502" w:type="dxa"/>
            <w:noWrap w:val="0"/>
            <w:vAlign w:val="center"/>
          </w:tcPr>
          <w:p>
            <w:pPr>
              <w:autoSpaceDE w:val="0"/>
              <w:autoSpaceDN w:val="0"/>
              <w:adjustRightInd w:val="0"/>
              <w:snapToGrid w:val="0"/>
              <w:spacing w:line="288" w:lineRule="auto"/>
              <w:jc w:val="left"/>
              <w:rPr>
                <w:rFonts w:hint="eastAsia" w:ascii="仿宋" w:hAnsi="仿宋" w:eastAsia="仿宋" w:cs="仿宋"/>
                <w:szCs w:val="21"/>
              </w:rPr>
            </w:pPr>
            <w:r>
              <w:rPr>
                <w:rFonts w:hint="eastAsia" w:ascii="仿宋" w:hAnsi="仿宋" w:eastAsia="仿宋" w:cs="仿宋"/>
                <w:szCs w:val="21"/>
              </w:rPr>
              <w:t>时间轴准确，字幕出现时间与视频声音一致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20</w:t>
            </w:r>
          </w:p>
        </w:tc>
        <w:tc>
          <w:tcPr>
            <w:tcW w:w="1559" w:type="dxa"/>
            <w:noWrap w:val="0"/>
            <w:vAlign w:val="center"/>
          </w:tcPr>
          <w:p>
            <w:pPr>
              <w:autoSpaceDE w:val="0"/>
              <w:autoSpaceDN w:val="0"/>
              <w:adjustRightInd w:val="0"/>
              <w:snapToGrid w:val="0"/>
              <w:spacing w:line="288" w:lineRule="auto"/>
              <w:jc w:val="center"/>
              <w:rPr>
                <w:rFonts w:hint="eastAsia" w:ascii="仿宋" w:hAnsi="仿宋" w:eastAsia="仿宋" w:cs="仿宋"/>
                <w:szCs w:val="21"/>
              </w:rPr>
            </w:pPr>
            <w:r>
              <w:rPr>
                <w:rFonts w:hint="eastAsia" w:ascii="仿宋" w:hAnsi="仿宋" w:eastAsia="仿宋" w:cs="仿宋"/>
                <w:szCs w:val="21"/>
              </w:rPr>
              <w:t>字幕字数要求</w:t>
            </w:r>
          </w:p>
        </w:tc>
        <w:tc>
          <w:tcPr>
            <w:tcW w:w="6502" w:type="dxa"/>
            <w:noWrap w:val="0"/>
            <w:vAlign w:val="center"/>
          </w:tcPr>
          <w:p>
            <w:pPr>
              <w:autoSpaceDE w:val="0"/>
              <w:autoSpaceDN w:val="0"/>
              <w:adjustRightInd w:val="0"/>
              <w:snapToGrid w:val="0"/>
              <w:spacing w:line="288" w:lineRule="auto"/>
              <w:jc w:val="left"/>
              <w:rPr>
                <w:rFonts w:hint="eastAsia" w:ascii="仿宋" w:hAnsi="仿宋" w:eastAsia="仿宋" w:cs="仿宋"/>
                <w:szCs w:val="21"/>
              </w:rPr>
            </w:pPr>
            <w:r>
              <w:rPr>
                <w:rFonts w:hint="eastAsia" w:ascii="仿宋" w:hAnsi="仿宋" w:eastAsia="仿宋" w:cs="仿宋"/>
                <w:szCs w:val="21"/>
              </w:rPr>
              <w:t>（1）每屏只有一行字幕；</w:t>
            </w:r>
          </w:p>
          <w:p>
            <w:pPr>
              <w:autoSpaceDE w:val="0"/>
              <w:autoSpaceDN w:val="0"/>
              <w:adjustRightInd w:val="0"/>
              <w:snapToGrid w:val="0"/>
              <w:spacing w:line="288" w:lineRule="auto"/>
              <w:jc w:val="left"/>
              <w:rPr>
                <w:rFonts w:hint="eastAsia" w:ascii="仿宋" w:hAnsi="仿宋" w:eastAsia="仿宋" w:cs="仿宋"/>
                <w:szCs w:val="21"/>
              </w:rPr>
            </w:pPr>
            <w:r>
              <w:rPr>
                <w:rFonts w:hint="eastAsia" w:ascii="仿宋" w:hAnsi="仿宋" w:eastAsia="仿宋" w:cs="仿宋"/>
                <w:szCs w:val="21"/>
              </w:rPr>
              <w:t>（2）画幅比为16：9的，每行不超过20个字；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21</w:t>
            </w:r>
          </w:p>
        </w:tc>
        <w:tc>
          <w:tcPr>
            <w:tcW w:w="1559" w:type="dxa"/>
            <w:noWrap w:val="0"/>
            <w:vAlign w:val="center"/>
          </w:tcPr>
          <w:p>
            <w:pPr>
              <w:autoSpaceDE w:val="0"/>
              <w:autoSpaceDN w:val="0"/>
              <w:adjustRightInd w:val="0"/>
              <w:snapToGrid w:val="0"/>
              <w:spacing w:line="288" w:lineRule="auto"/>
              <w:jc w:val="center"/>
              <w:rPr>
                <w:rFonts w:hint="eastAsia" w:ascii="仿宋" w:hAnsi="仿宋" w:eastAsia="仿宋" w:cs="仿宋"/>
                <w:szCs w:val="21"/>
              </w:rPr>
            </w:pPr>
            <w:r>
              <w:rPr>
                <w:rFonts w:hint="eastAsia" w:ascii="仿宋" w:hAnsi="仿宋" w:eastAsia="仿宋" w:cs="仿宋"/>
                <w:szCs w:val="21"/>
              </w:rPr>
              <w:t>字幕文字内容</w:t>
            </w:r>
          </w:p>
        </w:tc>
        <w:tc>
          <w:tcPr>
            <w:tcW w:w="6502" w:type="dxa"/>
            <w:noWrap w:val="0"/>
            <w:vAlign w:val="center"/>
          </w:tcPr>
          <w:p>
            <w:pPr>
              <w:autoSpaceDE w:val="0"/>
              <w:autoSpaceDN w:val="0"/>
              <w:adjustRightInd w:val="0"/>
              <w:snapToGrid w:val="0"/>
              <w:spacing w:line="288" w:lineRule="auto"/>
              <w:jc w:val="left"/>
              <w:rPr>
                <w:rFonts w:hint="eastAsia" w:ascii="仿宋" w:hAnsi="仿宋" w:eastAsia="仿宋" w:cs="仿宋"/>
                <w:szCs w:val="21"/>
              </w:rPr>
            </w:pPr>
            <w:r>
              <w:rPr>
                <w:rFonts w:hint="eastAsia" w:ascii="仿宋" w:hAnsi="仿宋" w:eastAsia="仿宋" w:cs="仿宋"/>
                <w:szCs w:val="21"/>
              </w:rPr>
              <w:t>字幕文字错误率不能超过1%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22</w:t>
            </w:r>
          </w:p>
        </w:tc>
        <w:tc>
          <w:tcPr>
            <w:tcW w:w="1559" w:type="dxa"/>
            <w:noWrap w:val="0"/>
            <w:vAlign w:val="center"/>
          </w:tcPr>
          <w:p>
            <w:pPr>
              <w:autoSpaceDE w:val="0"/>
              <w:autoSpaceDN w:val="0"/>
              <w:adjustRightInd w:val="0"/>
              <w:snapToGrid w:val="0"/>
              <w:spacing w:line="288" w:lineRule="auto"/>
              <w:jc w:val="center"/>
              <w:rPr>
                <w:rFonts w:hint="eastAsia" w:ascii="仿宋" w:hAnsi="仿宋" w:eastAsia="仿宋" w:cs="仿宋"/>
                <w:szCs w:val="21"/>
              </w:rPr>
            </w:pPr>
            <w:r>
              <w:rPr>
                <w:rFonts w:hint="eastAsia" w:ascii="仿宋" w:hAnsi="仿宋" w:eastAsia="仿宋" w:cs="仿宋"/>
                <w:szCs w:val="21"/>
              </w:rPr>
              <w:t>片头</w:t>
            </w:r>
          </w:p>
        </w:tc>
        <w:tc>
          <w:tcPr>
            <w:tcW w:w="6502" w:type="dxa"/>
            <w:noWrap w:val="0"/>
            <w:vAlign w:val="center"/>
          </w:tcPr>
          <w:p>
            <w:pPr>
              <w:autoSpaceDE w:val="0"/>
              <w:autoSpaceDN w:val="0"/>
              <w:adjustRightInd w:val="0"/>
              <w:jc w:val="left"/>
              <w:rPr>
                <w:rFonts w:hint="eastAsia" w:ascii="仿宋" w:hAnsi="仿宋" w:eastAsia="仿宋" w:cs="仿宋"/>
                <w:szCs w:val="22"/>
              </w:rPr>
            </w:pPr>
            <w:r>
              <w:rPr>
                <w:rFonts w:hint="eastAsia" w:ascii="仿宋" w:hAnsi="仿宋" w:eastAsia="仿宋" w:cs="仿宋"/>
                <w:szCs w:val="22"/>
              </w:rPr>
              <w:t>（1）时长应不超过30秒；</w:t>
            </w:r>
          </w:p>
          <w:p>
            <w:pPr>
              <w:autoSpaceDE w:val="0"/>
              <w:autoSpaceDN w:val="0"/>
              <w:adjustRightInd w:val="0"/>
              <w:jc w:val="left"/>
              <w:rPr>
                <w:rFonts w:hint="eastAsia" w:ascii="仿宋" w:hAnsi="仿宋" w:eastAsia="仿宋" w:cs="仿宋"/>
                <w:szCs w:val="22"/>
              </w:rPr>
            </w:pPr>
            <w:r>
              <w:rPr>
                <w:rFonts w:hint="eastAsia" w:ascii="仿宋" w:hAnsi="仿宋" w:eastAsia="仿宋" w:cs="仿宋"/>
                <w:szCs w:val="22"/>
              </w:rPr>
              <w:t>（2）应使用体现课程所属院校、机构特色的素材；</w:t>
            </w:r>
          </w:p>
          <w:p>
            <w:pPr>
              <w:autoSpaceDE w:val="0"/>
              <w:autoSpaceDN w:val="0"/>
              <w:adjustRightInd w:val="0"/>
              <w:jc w:val="left"/>
              <w:rPr>
                <w:rFonts w:hint="eastAsia" w:ascii="仿宋" w:hAnsi="仿宋" w:eastAsia="仿宋" w:cs="仿宋"/>
                <w:szCs w:val="22"/>
              </w:rPr>
            </w:pPr>
            <w:r>
              <w:rPr>
                <w:rFonts w:hint="eastAsia" w:ascii="仿宋" w:hAnsi="仿宋" w:eastAsia="仿宋" w:cs="仿宋"/>
                <w:szCs w:val="22"/>
              </w:rPr>
              <w:t>（3）应包括校名及Logo、课程名称、讲次、主讲教师姓名、专业技术职务、单位等信息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23</w:t>
            </w:r>
          </w:p>
        </w:tc>
        <w:tc>
          <w:tcPr>
            <w:tcW w:w="1559" w:type="dxa"/>
            <w:noWrap w:val="0"/>
            <w:vAlign w:val="center"/>
          </w:tcPr>
          <w:p>
            <w:pPr>
              <w:autoSpaceDE w:val="0"/>
              <w:autoSpaceDN w:val="0"/>
              <w:adjustRightInd w:val="0"/>
              <w:snapToGrid w:val="0"/>
              <w:spacing w:line="288" w:lineRule="auto"/>
              <w:jc w:val="center"/>
              <w:rPr>
                <w:rFonts w:hint="eastAsia" w:ascii="仿宋" w:hAnsi="仿宋" w:eastAsia="仿宋" w:cs="仿宋"/>
                <w:szCs w:val="21"/>
              </w:rPr>
            </w:pPr>
            <w:r>
              <w:rPr>
                <w:rFonts w:hint="eastAsia" w:ascii="仿宋" w:hAnsi="仿宋" w:eastAsia="仿宋" w:cs="仿宋"/>
                <w:szCs w:val="21"/>
              </w:rPr>
              <w:t>片尾</w:t>
            </w:r>
          </w:p>
        </w:tc>
        <w:tc>
          <w:tcPr>
            <w:tcW w:w="6502" w:type="dxa"/>
            <w:noWrap w:val="0"/>
            <w:vAlign w:val="center"/>
          </w:tcPr>
          <w:p>
            <w:pPr>
              <w:autoSpaceDE w:val="0"/>
              <w:autoSpaceDN w:val="0"/>
              <w:adjustRightInd w:val="0"/>
              <w:jc w:val="left"/>
              <w:rPr>
                <w:rFonts w:hint="eastAsia" w:ascii="仿宋" w:hAnsi="仿宋" w:eastAsia="仿宋" w:cs="仿宋"/>
                <w:szCs w:val="22"/>
              </w:rPr>
            </w:pPr>
            <w:r>
              <w:rPr>
                <w:rFonts w:hint="eastAsia" w:ascii="仿宋" w:hAnsi="仿宋" w:eastAsia="仿宋" w:cs="仿宋"/>
                <w:szCs w:val="22"/>
              </w:rPr>
              <w:t>（1）时长应不超过30秒；</w:t>
            </w:r>
          </w:p>
          <w:p>
            <w:pPr>
              <w:autoSpaceDE w:val="0"/>
              <w:autoSpaceDN w:val="0"/>
              <w:adjustRightInd w:val="0"/>
              <w:jc w:val="left"/>
              <w:rPr>
                <w:rFonts w:hint="eastAsia" w:ascii="仿宋" w:hAnsi="仿宋" w:eastAsia="仿宋" w:cs="仿宋"/>
                <w:szCs w:val="22"/>
              </w:rPr>
            </w:pPr>
            <w:r>
              <w:rPr>
                <w:rFonts w:hint="eastAsia" w:ascii="仿宋" w:hAnsi="仿宋" w:eastAsia="仿宋" w:cs="仿宋"/>
                <w:szCs w:val="22"/>
              </w:rPr>
              <w:t>（2）应包括版权单位、制作单位、录制时间、可以有鸣谢单位或个人信息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24</w:t>
            </w:r>
          </w:p>
        </w:tc>
        <w:tc>
          <w:tcPr>
            <w:tcW w:w="1559" w:type="dxa"/>
            <w:noWrap w:val="0"/>
            <w:vAlign w:val="center"/>
          </w:tcPr>
          <w:p>
            <w:pPr>
              <w:autoSpaceDE w:val="0"/>
              <w:autoSpaceDN w:val="0"/>
              <w:adjustRightInd w:val="0"/>
              <w:snapToGrid w:val="0"/>
              <w:spacing w:line="288" w:lineRule="auto"/>
              <w:jc w:val="center"/>
              <w:rPr>
                <w:rFonts w:hint="eastAsia" w:ascii="仿宋" w:hAnsi="仿宋" w:eastAsia="仿宋" w:cs="仿宋"/>
                <w:szCs w:val="21"/>
              </w:rPr>
            </w:pPr>
            <w:r>
              <w:rPr>
                <w:rFonts w:hint="eastAsia" w:ascii="仿宋" w:hAnsi="仿宋" w:eastAsia="仿宋" w:cs="仿宋"/>
                <w:szCs w:val="21"/>
              </w:rPr>
              <w:t>视频LOGO</w:t>
            </w:r>
          </w:p>
        </w:tc>
        <w:tc>
          <w:tcPr>
            <w:tcW w:w="6502" w:type="dxa"/>
            <w:noWrap w:val="0"/>
            <w:vAlign w:val="center"/>
          </w:tcPr>
          <w:p>
            <w:pPr>
              <w:autoSpaceDE w:val="0"/>
              <w:autoSpaceDN w:val="0"/>
              <w:adjustRightInd w:val="0"/>
              <w:jc w:val="left"/>
              <w:rPr>
                <w:rFonts w:hint="eastAsia" w:ascii="仿宋" w:hAnsi="仿宋" w:eastAsia="仿宋" w:cs="仿宋"/>
                <w:kern w:val="2"/>
                <w:szCs w:val="22"/>
              </w:rPr>
            </w:pPr>
            <w:r>
              <w:rPr>
                <w:rFonts w:hint="eastAsia" w:ascii="仿宋" w:hAnsi="仿宋" w:eastAsia="仿宋" w:cs="仿宋"/>
                <w:szCs w:val="22"/>
              </w:rPr>
              <w:t>视频的相应位置应加上课程所属院校、机构统一设计的Logo标志，标志应明显、且不影响视频内容的显示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kern w:val="2"/>
                <w:szCs w:val="22"/>
              </w:rPr>
            </w:pPr>
            <w:r>
              <w:rPr>
                <w:rFonts w:hint="eastAsia" w:ascii="仿宋" w:hAnsi="仿宋" w:eastAsia="仿宋" w:cs="仿宋"/>
                <w:kern w:val="2"/>
                <w:szCs w:val="22"/>
              </w:rPr>
              <w:t>25</w:t>
            </w:r>
          </w:p>
        </w:tc>
        <w:tc>
          <w:tcPr>
            <w:tcW w:w="1559" w:type="dxa"/>
            <w:noWrap w:val="0"/>
            <w:vAlign w:val="center"/>
          </w:tcPr>
          <w:p>
            <w:pPr>
              <w:autoSpaceDE w:val="0"/>
              <w:autoSpaceDN w:val="0"/>
              <w:adjustRightInd w:val="0"/>
              <w:snapToGrid w:val="0"/>
              <w:spacing w:line="288" w:lineRule="auto"/>
              <w:jc w:val="center"/>
              <w:rPr>
                <w:rFonts w:hint="eastAsia" w:ascii="仿宋" w:hAnsi="仿宋" w:eastAsia="仿宋" w:cs="仿宋"/>
                <w:szCs w:val="21"/>
              </w:rPr>
            </w:pPr>
            <w:r>
              <w:rPr>
                <w:rFonts w:hint="eastAsia" w:ascii="仿宋" w:hAnsi="仿宋" w:eastAsia="仿宋" w:cs="仿宋"/>
                <w:szCs w:val="21"/>
              </w:rPr>
              <w:t>视频长度</w:t>
            </w:r>
          </w:p>
        </w:tc>
        <w:tc>
          <w:tcPr>
            <w:tcW w:w="6502" w:type="dxa"/>
            <w:noWrap w:val="0"/>
            <w:vAlign w:val="center"/>
          </w:tcPr>
          <w:p>
            <w:pPr>
              <w:autoSpaceDE w:val="0"/>
              <w:autoSpaceDN w:val="0"/>
              <w:adjustRightInd w:val="0"/>
              <w:snapToGrid w:val="0"/>
              <w:spacing w:line="288" w:lineRule="auto"/>
              <w:jc w:val="left"/>
              <w:rPr>
                <w:rFonts w:hint="eastAsia" w:ascii="仿宋" w:hAnsi="仿宋" w:eastAsia="仿宋" w:cs="仿宋"/>
                <w:szCs w:val="21"/>
              </w:rPr>
            </w:pPr>
            <w:r>
              <w:rPr>
                <w:rFonts w:hint="eastAsia" w:ascii="仿宋" w:hAnsi="仿宋" w:eastAsia="仿宋" w:cs="仿宋"/>
                <w:szCs w:val="21"/>
              </w:rPr>
              <w:t>每节课5-15分钟之间</w:t>
            </w:r>
          </w:p>
        </w:tc>
      </w:tr>
    </w:tbl>
    <w:p>
      <w:pPr>
        <w:rPr>
          <w:rFonts w:hint="eastAsia"/>
          <w:kern w:val="2"/>
          <w:szCs w:val="22"/>
        </w:rPr>
      </w:pPr>
    </w:p>
    <w:p>
      <w:pPr>
        <w:keepNext/>
        <w:keepLines/>
        <w:tabs>
          <w:tab w:val="left" w:pos="864"/>
        </w:tabs>
        <w:spacing w:line="360" w:lineRule="auto"/>
        <w:ind w:left="864" w:hanging="864"/>
        <w:outlineLvl w:val="3"/>
        <w:rPr>
          <w:rFonts w:hint="eastAsia" w:ascii="楷体" w:hAnsi="楷体" w:eastAsia="楷体" w:cs="楷体"/>
          <w:b/>
          <w:bCs/>
          <w:color w:val="auto"/>
          <w:kern w:val="1"/>
          <w:sz w:val="32"/>
          <w:szCs w:val="32"/>
        </w:rPr>
      </w:pPr>
      <w:r>
        <w:rPr>
          <w:rFonts w:hint="eastAsia" w:ascii="楷体" w:hAnsi="楷体" w:eastAsia="楷体" w:cs="楷体"/>
          <w:b/>
          <w:bCs/>
          <w:color w:val="auto"/>
          <w:kern w:val="1"/>
          <w:sz w:val="32"/>
          <w:szCs w:val="32"/>
        </w:rPr>
        <w:t>1.4 课程资源上线运营服务</w:t>
      </w:r>
      <w:r>
        <w:rPr>
          <w:rFonts w:hint="eastAsia" w:ascii="宋体" w:hAnsi="宋体"/>
          <w:bCs/>
          <w:color w:val="FF0000"/>
          <w:kern w:val="2"/>
          <w:sz w:val="24"/>
          <w:szCs w:val="22"/>
        </w:rPr>
        <w:t>★</w:t>
      </w:r>
    </w:p>
    <w:p>
      <w:pPr>
        <w:spacing w:line="360" w:lineRule="auto"/>
        <w:ind w:left="420"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1. 确保所制作的课程在技术层面与安徽省网络课程学习中心相兼容；</w:t>
      </w:r>
    </w:p>
    <w:p>
      <w:pPr>
        <w:spacing w:line="360" w:lineRule="auto"/>
        <w:ind w:firstLine="960" w:firstLineChars="3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2. 要求</w:t>
      </w:r>
      <w:bookmarkStart w:id="2" w:name="OLE_LINK13"/>
      <w:r>
        <w:rPr>
          <w:rFonts w:hint="eastAsia" w:ascii="仿宋" w:hAnsi="仿宋" w:eastAsia="仿宋" w:cs="仿宋"/>
          <w:color w:val="auto"/>
          <w:kern w:val="1"/>
          <w:sz w:val="32"/>
          <w:szCs w:val="32"/>
        </w:rPr>
        <w:t>供应商</w:t>
      </w:r>
      <w:bookmarkEnd w:id="2"/>
      <w:r>
        <w:rPr>
          <w:rFonts w:hint="eastAsia" w:ascii="仿宋" w:hAnsi="仿宋" w:eastAsia="仿宋" w:cs="仿宋"/>
          <w:color w:val="auto"/>
          <w:kern w:val="1"/>
          <w:sz w:val="32"/>
          <w:szCs w:val="32"/>
        </w:rPr>
        <w:t>将本项目所建设的大规模在线开放课程（MOOC）等课程类项目在安徽省网络课程学习中心e会学平台（www.ehuixue.cn）或国内外主流网络课程平台上线并运营推广，已达到本校建设的课程应满足教育厅结项要求，包括但不限于课程的创建，发布，使用等（投标文件中需提供运营证明）；</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3. 所有课程上线到平台后，供应商需提供我校课程在平台后续的推广和维护服务，课程资源需完整的在平台上体现，协助老师上传添加教学资料（PPT教案、参考资料等）、随堂测验、课堂讨论、单元测验及单元作业、考试等非视频资源；</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4. 成交供应商制作的课程资源需要提供移动教学平台的应用支持，支持学生移动端观看本项目建设的资源。满足翻转课堂等多种教学模式要求。</w:t>
      </w:r>
    </w:p>
    <w:p>
      <w:pPr>
        <w:spacing w:line="360" w:lineRule="auto"/>
        <w:ind w:firstLine="640" w:firstLineChars="200"/>
        <w:rPr>
          <w:rFonts w:hint="eastAsia" w:ascii="仿宋" w:hAnsi="仿宋" w:eastAsia="仿宋" w:cs="仿宋"/>
          <w:color w:val="auto"/>
          <w:kern w:val="1"/>
          <w:sz w:val="32"/>
          <w:szCs w:val="32"/>
        </w:rPr>
      </w:pPr>
    </w:p>
    <w:p>
      <w:pPr>
        <w:keepNext/>
        <w:keepLines/>
        <w:tabs>
          <w:tab w:val="left" w:pos="864"/>
        </w:tabs>
        <w:spacing w:line="360" w:lineRule="auto"/>
        <w:ind w:left="864" w:hanging="864"/>
        <w:outlineLvl w:val="3"/>
        <w:rPr>
          <w:rFonts w:hint="eastAsia" w:ascii="楷体" w:hAnsi="楷体" w:eastAsia="楷体" w:cs="楷体"/>
          <w:b/>
          <w:bCs/>
          <w:color w:val="auto"/>
          <w:kern w:val="1"/>
          <w:sz w:val="32"/>
          <w:szCs w:val="32"/>
        </w:rPr>
      </w:pPr>
      <w:r>
        <w:rPr>
          <w:rFonts w:hint="eastAsia" w:ascii="楷体" w:hAnsi="楷体" w:eastAsia="楷体" w:cs="楷体"/>
          <w:b/>
          <w:bCs/>
          <w:color w:val="auto"/>
          <w:kern w:val="1"/>
          <w:sz w:val="32"/>
          <w:szCs w:val="32"/>
        </w:rPr>
        <w:t>1.5 培训服务</w:t>
      </w:r>
    </w:p>
    <w:p>
      <w:pPr>
        <w:autoSpaceDE w:val="0"/>
        <w:autoSpaceDN w:val="0"/>
        <w:adjustRightInd w:val="0"/>
        <w:snapToGrid w:val="0"/>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 xml:space="preserve">1. 为使本项目老师顺利完成项目建设，投标方有责任提供相应的培训。并且准备培训演示系统，准备好培训数据，配合制作培训手册材料等，培训内容应与项目内容相一致。 </w:t>
      </w:r>
    </w:p>
    <w:p>
      <w:pPr>
        <w:autoSpaceDE w:val="0"/>
        <w:autoSpaceDN w:val="0"/>
        <w:adjustRightInd w:val="0"/>
        <w:snapToGrid w:val="0"/>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2. 提供在安徽省课程建设中获得国家精品在线开放课程认定项目的老师为我校免费开展国家精品在线开放课程申报培训会至少两场，需提供合作老师合同复印件。</w:t>
      </w:r>
    </w:p>
    <w:p>
      <w:pPr>
        <w:autoSpaceDE w:val="0"/>
        <w:autoSpaceDN w:val="0"/>
        <w:adjustRightInd w:val="0"/>
        <w:snapToGrid w:val="0"/>
        <w:spacing w:line="360" w:lineRule="auto"/>
        <w:ind w:firstLine="640" w:firstLineChars="200"/>
        <w:rPr>
          <w:rFonts w:hint="eastAsia" w:ascii="黑体" w:hAnsi="黑体" w:eastAsia="黑体" w:cs="仿宋"/>
          <w:color w:val="auto"/>
          <w:kern w:val="1"/>
          <w:sz w:val="32"/>
          <w:szCs w:val="32"/>
        </w:rPr>
      </w:pPr>
      <w:r>
        <w:rPr>
          <w:rFonts w:hint="eastAsia" w:ascii="仿宋" w:hAnsi="仿宋" w:eastAsia="仿宋" w:cs="仿宋"/>
          <w:color w:val="auto"/>
          <w:kern w:val="1"/>
          <w:sz w:val="32"/>
          <w:szCs w:val="32"/>
        </w:rPr>
        <w:t>3. 培训的时间、人数、地点等具体内容由采购人及中标方商定。</w:t>
      </w:r>
    </w:p>
    <w:p>
      <w:pPr>
        <w:spacing w:line="640" w:lineRule="exact"/>
        <w:ind w:firstLine="640" w:firstLineChars="200"/>
        <w:rPr>
          <w:rFonts w:hint="eastAsia" w:ascii="宋体"/>
          <w:b/>
          <w:bCs/>
          <w:color w:val="auto"/>
          <w:kern w:val="2"/>
          <w:sz w:val="28"/>
          <w:szCs w:val="28"/>
        </w:rPr>
      </w:pPr>
      <w:r>
        <w:rPr>
          <w:rFonts w:hint="eastAsia" w:ascii="黑体" w:hAnsi="黑体" w:eastAsia="黑体" w:cs="仿宋"/>
          <w:color w:val="auto"/>
          <w:kern w:val="1"/>
          <w:sz w:val="32"/>
          <w:szCs w:val="32"/>
        </w:rPr>
        <w:t>八、综合评分表</w:t>
      </w:r>
    </w:p>
    <w:p>
      <w:pPr>
        <w:spacing w:line="360" w:lineRule="auto"/>
        <w:ind w:firstLine="640" w:firstLineChars="200"/>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本项目资信分值占总分值的权重为</w:t>
      </w:r>
      <w:r>
        <w:rPr>
          <w:rFonts w:hint="eastAsia" w:ascii="仿宋" w:hAnsi="仿宋" w:eastAsia="仿宋" w:cs="仿宋"/>
          <w:color w:val="000000" w:themeColor="text1"/>
          <w:kern w:val="1"/>
          <w:sz w:val="32"/>
          <w:szCs w:val="32"/>
          <w:lang w:val="en-US" w:eastAsia="zh-CN"/>
          <w14:textFill>
            <w14:solidFill>
              <w14:schemeClr w14:val="tx1"/>
            </w14:solidFill>
          </w14:textFill>
        </w:rPr>
        <w:t>40</w:t>
      </w:r>
      <w:r>
        <w:rPr>
          <w:rFonts w:hint="eastAsia" w:ascii="仿宋" w:hAnsi="仿宋" w:eastAsia="仿宋" w:cs="仿宋"/>
          <w:color w:val="000000" w:themeColor="text1"/>
          <w:kern w:val="1"/>
          <w:sz w:val="32"/>
          <w:szCs w:val="32"/>
          <w14:textFill>
            <w14:solidFill>
              <w14:schemeClr w14:val="tx1"/>
            </w14:solidFill>
          </w14:textFill>
        </w:rPr>
        <w:t>%，技术分值占总分值的权重为</w:t>
      </w:r>
      <w:r>
        <w:rPr>
          <w:rFonts w:hint="eastAsia" w:ascii="仿宋" w:hAnsi="仿宋" w:eastAsia="仿宋" w:cs="仿宋"/>
          <w:color w:val="000000" w:themeColor="text1"/>
          <w:kern w:val="1"/>
          <w:sz w:val="32"/>
          <w:szCs w:val="32"/>
          <w:lang w:val="en-US" w:eastAsia="zh-CN"/>
          <w14:textFill>
            <w14:solidFill>
              <w14:schemeClr w14:val="tx1"/>
            </w14:solidFill>
          </w14:textFill>
        </w:rPr>
        <w:t>30</w:t>
      </w:r>
      <w:r>
        <w:rPr>
          <w:rFonts w:hint="eastAsia" w:ascii="仿宋" w:hAnsi="仿宋" w:eastAsia="仿宋" w:cs="仿宋"/>
          <w:color w:val="000000" w:themeColor="text1"/>
          <w:kern w:val="1"/>
          <w:sz w:val="32"/>
          <w:szCs w:val="32"/>
          <w14:textFill>
            <w14:solidFill>
              <w14:schemeClr w14:val="tx1"/>
            </w14:solidFill>
          </w14:textFill>
        </w:rPr>
        <w:t>%，价格分值占总分值的权重为30%。</w:t>
      </w:r>
      <w:r>
        <w:rPr>
          <w:rFonts w:hint="eastAsia" w:ascii="仿宋" w:hAnsi="仿宋" w:eastAsia="仿宋" w:cs="仿宋"/>
          <w:color w:val="auto"/>
          <w:kern w:val="1"/>
          <w:sz w:val="32"/>
          <w:szCs w:val="32"/>
        </w:rPr>
        <w:t>具体评分细则如下：</w:t>
      </w:r>
    </w:p>
    <w:p>
      <w:pPr>
        <w:spacing w:line="360" w:lineRule="auto"/>
        <w:rPr>
          <w:rFonts w:hint="eastAsia" w:ascii="仿宋" w:hAnsi="仿宋" w:eastAsia="仿宋" w:cs="仿宋"/>
          <w:color w:val="auto"/>
          <w:kern w:val="1"/>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917"/>
        <w:gridCol w:w="5619"/>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bCs/>
                <w:sz w:val="24"/>
              </w:rPr>
            </w:pPr>
            <w:r>
              <w:rPr>
                <w:rFonts w:hint="eastAsia" w:ascii="宋体" w:hAnsi="宋体" w:eastAsia="宋体" w:cs="宋体"/>
                <w:b/>
                <w:bCs/>
                <w:sz w:val="24"/>
              </w:rPr>
              <w:t>类别</w:t>
            </w:r>
          </w:p>
        </w:tc>
        <w:tc>
          <w:tcPr>
            <w:tcW w:w="5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rPr>
            </w:pPr>
            <w:r>
              <w:rPr>
                <w:rFonts w:hint="eastAsia" w:ascii="宋体" w:hAnsi="宋体" w:eastAsia="宋体" w:cs="宋体"/>
                <w:b/>
                <w:bCs/>
                <w:sz w:val="24"/>
              </w:rPr>
              <w:t>评分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bCs/>
                <w:sz w:val="24"/>
              </w:rPr>
            </w:pPr>
            <w:r>
              <w:rPr>
                <w:rFonts w:hint="eastAsia" w:ascii="宋体" w:hAnsi="宋体" w:eastAsia="宋体" w:cs="宋体"/>
                <w:b/>
                <w:bCs/>
                <w:sz w:val="24"/>
              </w:rPr>
              <w:t>内容</w:t>
            </w:r>
          </w:p>
        </w:tc>
        <w:tc>
          <w:tcPr>
            <w:tcW w:w="3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bCs/>
                <w:sz w:val="24"/>
              </w:rPr>
            </w:pPr>
            <w:r>
              <w:rPr>
                <w:rFonts w:hint="eastAsia" w:ascii="宋体" w:hAnsi="宋体" w:eastAsia="宋体" w:cs="宋体"/>
                <w:b/>
                <w:bCs/>
                <w:sz w:val="24"/>
              </w:rPr>
              <w:t>评分标准</w:t>
            </w: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rPr>
            </w:pPr>
            <w:r>
              <w:rPr>
                <w:rFonts w:hint="eastAsia" w:ascii="宋体" w:hAnsi="宋体" w:eastAsia="宋体" w:cs="宋体"/>
                <w:b/>
                <w:bCs/>
                <w:sz w:val="24"/>
              </w:rPr>
              <w:t>分值</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bCs/>
                <w:sz w:val="24"/>
              </w:rPr>
            </w:pPr>
            <w:r>
              <w:rPr>
                <w:rFonts w:hint="eastAsia" w:ascii="宋体" w:hAnsi="宋体" w:eastAsia="宋体" w:cs="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z w:val="24"/>
              </w:rPr>
            </w:pPr>
            <w:r>
              <w:rPr>
                <w:rFonts w:hint="eastAsia" w:ascii="宋体" w:hAnsi="宋体" w:eastAsia="宋体"/>
                <w:b/>
                <w:bCs/>
                <w:sz w:val="24"/>
              </w:rPr>
              <w:t>资信分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z w:val="24"/>
              </w:rPr>
            </w:pPr>
            <w:r>
              <w:rPr>
                <w:rFonts w:hint="eastAsia" w:ascii="宋体" w:hAnsi="宋体" w:eastAsia="宋体"/>
                <w:b/>
                <w:bCs/>
                <w:sz w:val="24"/>
              </w:rPr>
              <w:t>（40分）</w:t>
            </w:r>
          </w:p>
        </w:tc>
        <w:tc>
          <w:tcPr>
            <w:tcW w:w="5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rPr>
            </w:pPr>
            <w:r>
              <w:rPr>
                <w:rFonts w:hint="eastAsia" w:ascii="宋体" w:hAnsi="宋体" w:eastAsia="宋体" w:cs="宋体"/>
                <w:sz w:val="24"/>
              </w:rPr>
              <w:t>资质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r>
              <w:rPr>
                <w:rFonts w:hint="eastAsia" w:ascii="宋体" w:hAnsi="宋体" w:eastAsia="宋体" w:cs="宋体"/>
                <w:sz w:val="24"/>
              </w:rPr>
              <w:t>证书</w:t>
            </w:r>
          </w:p>
        </w:tc>
        <w:tc>
          <w:tcPr>
            <w:tcW w:w="3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left"/>
              <w:textAlignment w:val="auto"/>
              <w:rPr>
                <w:rFonts w:ascii="宋体" w:hAnsi="宋体" w:eastAsia="宋体" w:cs="宋体"/>
                <w:sz w:val="24"/>
              </w:rPr>
            </w:pPr>
            <w:r>
              <w:rPr>
                <w:rFonts w:hint="eastAsia" w:ascii="宋体" w:hAnsi="宋体" w:eastAsia="宋体" w:cs="宋体"/>
                <w:sz w:val="24"/>
              </w:rPr>
              <w:t>供应商具有广播电视节目制作经营许可证的得1分；</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left"/>
              <w:textAlignment w:val="auto"/>
              <w:rPr>
                <w:rFonts w:ascii="宋体" w:hAnsi="宋体" w:eastAsia="宋体" w:cs="宋体"/>
                <w:sz w:val="24"/>
              </w:rPr>
            </w:pPr>
            <w:r>
              <w:rPr>
                <w:rFonts w:ascii="宋体" w:hAnsi="宋体" w:eastAsia="宋体" w:cs="宋体"/>
                <w:sz w:val="24"/>
              </w:rPr>
              <w:t>供应商</w:t>
            </w:r>
            <w:r>
              <w:rPr>
                <w:rFonts w:hint="eastAsia" w:ascii="宋体" w:hAnsi="宋体" w:eastAsia="宋体" w:cs="宋体"/>
                <w:sz w:val="24"/>
              </w:rPr>
              <w:t>具有高新技术企业证书或第三方征信机构出具的 AAA 级信用等级证书的得1分；</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left"/>
              <w:textAlignment w:val="auto"/>
              <w:rPr>
                <w:rFonts w:ascii="宋体" w:hAnsi="宋体" w:eastAsia="宋体" w:cs="宋体"/>
                <w:sz w:val="24"/>
              </w:rPr>
            </w:pPr>
            <w:r>
              <w:rPr>
                <w:rFonts w:hint="eastAsia" w:ascii="宋体" w:hAnsi="宋体" w:eastAsia="宋体" w:cs="宋体"/>
                <w:sz w:val="24"/>
              </w:rPr>
              <w:t>供应商或平台运营方，具备数字课程出版资质，能够提供国家新闻出版广电总局颁发的《音像制品出版许可证》、《网络出版服务许可证》，并可出具《数字课程出版证书》样章的，每提供一个得1分，共3分。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cs="宋体"/>
                <w:sz w:val="24"/>
              </w:rPr>
            </w:pPr>
            <w:r>
              <w:rPr>
                <w:rFonts w:hint="eastAsia" w:ascii="宋体" w:hAnsi="宋体" w:eastAsia="宋体" w:cs="宋体"/>
                <w:b/>
                <w:bCs/>
                <w:sz w:val="24"/>
              </w:rPr>
              <w:t>注：以上证明材料需提供复印件加盖公章装订在标书内，原件备查，否则视为无效标。</w:t>
            </w: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r>
              <w:rPr>
                <w:rFonts w:hint="eastAsia" w:ascii="宋体" w:hAnsi="宋体" w:eastAsia="宋体" w:cs="宋体"/>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z w:val="24"/>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Cs/>
                <w:sz w:val="24"/>
              </w:rPr>
            </w:pPr>
            <w:r>
              <w:rPr>
                <w:rFonts w:hint="eastAsia" w:ascii="宋体" w:hAnsi="宋体" w:eastAsia="宋体"/>
                <w:bCs/>
                <w:sz w:val="24"/>
              </w:rPr>
              <w:t>课程资源建设及运营能力</w:t>
            </w:r>
          </w:p>
        </w:tc>
        <w:tc>
          <w:tcPr>
            <w:tcW w:w="329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sz w:val="24"/>
              </w:rPr>
            </w:pPr>
            <w:r>
              <w:rPr>
                <w:rFonts w:hint="eastAsia" w:ascii="宋体" w:hAnsi="宋体" w:eastAsia="宋体" w:cs="宋体"/>
                <w:sz w:val="24"/>
              </w:rPr>
              <w:t>1.供应商</w:t>
            </w:r>
            <w:r>
              <w:rPr>
                <w:rFonts w:hint="eastAsia" w:ascii="宋体" w:hAnsi="宋体" w:eastAsia="宋体"/>
                <w:sz w:val="24"/>
              </w:rPr>
              <w:t>拍摄制作获得省级及以上质量工程MOOC项目并成功上线，10门（含）-20门（不含）的得5分，每增加1门课程加1分，本项满分</w:t>
            </w:r>
            <w:r>
              <w:rPr>
                <w:rFonts w:ascii="宋体" w:hAnsi="宋体" w:eastAsia="宋体"/>
                <w:sz w:val="24"/>
              </w:rPr>
              <w:t>8分</w:t>
            </w:r>
            <w:r>
              <w:rPr>
                <w:rFonts w:hint="eastAsia" w:ascii="宋体" w:hAnsi="宋体" w:eastAsia="宋体"/>
                <w:sz w:val="24"/>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sz w:val="24"/>
              </w:rPr>
            </w:pPr>
            <w:r>
              <w:rPr>
                <w:rFonts w:hint="eastAsia" w:ascii="宋体" w:hAnsi="宋体" w:eastAsia="宋体"/>
                <w:b/>
                <w:bCs/>
                <w:sz w:val="24"/>
              </w:rPr>
              <w:t>注：需提供课程制作合同及课程获认定得证书或课程上线省级或国家级平台截图或其他能够证明课程获得国家和省认定的材料。</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sz w:val="24"/>
              </w:rPr>
            </w:pPr>
            <w:r>
              <w:rPr>
                <w:rFonts w:hint="eastAsia" w:ascii="宋体" w:hAnsi="宋体" w:eastAsia="宋体"/>
                <w:sz w:val="24"/>
              </w:rPr>
              <w:t>2.</w:t>
            </w:r>
            <w:r>
              <w:rPr>
                <w:rFonts w:hint="eastAsia" w:ascii="宋体" w:hAnsi="宋体" w:eastAsia="宋体" w:cs="宋体"/>
                <w:sz w:val="24"/>
              </w:rPr>
              <w:t>供应商或其提供的</w:t>
            </w:r>
            <w:r>
              <w:rPr>
                <w:rFonts w:hint="eastAsia" w:ascii="宋体" w:hAnsi="宋体" w:eastAsia="宋体"/>
                <w:sz w:val="24"/>
              </w:rPr>
              <w:t xml:space="preserve">课程运营平台，运营的课程获得教育部国家精品在线开放课程认定（以教育部公示名单为准）10门（含）以上得3分，每增加一门课程加1分，本项满分8分；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sz w:val="24"/>
              </w:rPr>
            </w:pPr>
            <w:r>
              <w:rPr>
                <w:rFonts w:hint="eastAsia" w:ascii="宋体" w:hAnsi="宋体" w:eastAsia="宋体"/>
                <w:sz w:val="24"/>
              </w:rPr>
              <w:t>3.本项目建设成果可同时用于学校教师参与“全国职业院校技能大赛教学能力比赛（原全国职业院校信息化大赛）”，供应商或其委托的课程平台运营方具备为“全国职业院校技能大赛教学能力比赛”提供支持能力，可提供教育部官方文件或函件等有效证明材料的，得6分，仅提供“省赛”支持证明材料的得3分，没有提供不得分。</w:t>
            </w: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sz w:val="24"/>
              </w:rPr>
            </w:pPr>
            <w:r>
              <w:rPr>
                <w:rFonts w:hint="eastAsia" w:ascii="宋体" w:hAnsi="宋体" w:eastAsia="宋体"/>
                <w:sz w:val="24"/>
              </w:rPr>
              <w:t>0-22分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z w:val="24"/>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Cs/>
                <w:sz w:val="24"/>
              </w:rPr>
            </w:pPr>
            <w:r>
              <w:rPr>
                <w:rFonts w:hint="eastAsia" w:ascii="宋体" w:hAnsi="宋体" w:eastAsia="宋体"/>
                <w:bCs/>
                <w:sz w:val="24"/>
              </w:rPr>
              <w:t>平台安全与移动教学</w:t>
            </w:r>
          </w:p>
        </w:tc>
        <w:tc>
          <w:tcPr>
            <w:tcW w:w="329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sz w:val="24"/>
              </w:rPr>
            </w:pPr>
            <w:r>
              <w:rPr>
                <w:rFonts w:hint="eastAsia" w:ascii="宋体" w:hAnsi="宋体" w:eastAsia="宋体"/>
                <w:sz w:val="24"/>
              </w:rPr>
              <w:t>1、根据教育部相关文件要求，课程平台须按照《中国互联网管理条例》等规定，完成看关的备案和审批手续，须至少获得国家信息安全等级保护二级认证。供应商提供的在线学习平台有至少二级认证相关证明得2分，三级认证相关证明得4分。注∶响应文件中提供公安部门信息系统安全等级保护备案证明扫描件或影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sz w:val="24"/>
              </w:rPr>
            </w:pPr>
            <w:r>
              <w:rPr>
                <w:rFonts w:hint="eastAsia" w:ascii="宋体" w:hAnsi="宋体" w:eastAsia="宋体"/>
                <w:sz w:val="24"/>
              </w:rPr>
              <w:t>2、因移动教学需要，教育部办公厅印发了《教育移动互联网应用程序备案管理办法》，各省教育行政部门持续推进教育 App 备案，供应商提供的移动教学 app 有在教育部公示名单中的得 2分。注∶响应文件中提供教育 App 备案名单公告截图。</w:t>
            </w: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z w:val="24"/>
              </w:rPr>
            </w:pPr>
            <w:r>
              <w:rPr>
                <w:rFonts w:hint="eastAsia" w:ascii="宋体" w:hAnsi="宋体" w:eastAsia="宋体"/>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z w:val="24"/>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Cs/>
                <w:sz w:val="24"/>
              </w:rPr>
            </w:pPr>
            <w:r>
              <w:rPr>
                <w:rFonts w:hint="eastAsia" w:ascii="宋体" w:hAnsi="宋体" w:eastAsia="宋体"/>
                <w:bCs/>
                <w:sz w:val="24"/>
              </w:rPr>
              <w:t>缴纳社保记录</w:t>
            </w:r>
          </w:p>
        </w:tc>
        <w:tc>
          <w:tcPr>
            <w:tcW w:w="329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sz w:val="24"/>
              </w:rPr>
            </w:pPr>
            <w:r>
              <w:rPr>
                <w:rFonts w:hint="eastAsia" w:ascii="宋体" w:hAnsi="宋体" w:eastAsia="宋体"/>
                <w:sz w:val="24"/>
              </w:rPr>
              <w:t>响应文件中提供供应商为其职员缴纳的近三个月社保证明扫描件或影印件的,满10人，得2分，未提供或提供时间不符合要求的该项不得分。</w:t>
            </w: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z w:val="24"/>
              </w:rPr>
            </w:pPr>
            <w:r>
              <w:rPr>
                <w:rFonts w:hint="eastAsia" w:ascii="宋体" w:hAnsi="宋体" w:eastAsia="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z w:val="24"/>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sz w:val="24"/>
              </w:rPr>
            </w:pPr>
            <w:r>
              <w:rPr>
                <w:rFonts w:hint="eastAsia" w:ascii="宋体" w:hAnsi="宋体" w:eastAsia="宋体"/>
                <w:bCs/>
                <w:sz w:val="24"/>
              </w:rPr>
              <w:t>业绩证明材料</w:t>
            </w:r>
          </w:p>
        </w:tc>
        <w:tc>
          <w:tcPr>
            <w:tcW w:w="3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sz w:val="24"/>
              </w:rPr>
            </w:pPr>
            <w:r>
              <w:rPr>
                <w:rFonts w:hint="eastAsia" w:ascii="宋体" w:hAnsi="宋体" w:eastAsia="宋体"/>
                <w:sz w:val="24"/>
              </w:rPr>
              <w:t>供应商每提供1份自2016年1月1日以来(以合同签订日间为准,未体现合同签订时间的不予认可)不低于50万同类项目业绩的得1分,最多得5分。</w:t>
            </w: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z w:val="24"/>
              </w:rPr>
            </w:pPr>
            <w:r>
              <w:rPr>
                <w:rFonts w:hint="eastAsia" w:ascii="宋体" w:hAnsi="宋体" w:eastAsia="宋体"/>
                <w:sz w:val="24"/>
              </w:rPr>
              <w:t>0-</w:t>
            </w:r>
            <w:r>
              <w:rPr>
                <w:rFonts w:hint="eastAsia" w:ascii="宋体" w:hAnsi="宋体"/>
                <w:sz w:val="24"/>
              </w:rPr>
              <w:t>5</w:t>
            </w:r>
            <w:r>
              <w:rPr>
                <w:rFonts w:hint="eastAsia" w:ascii="宋体" w:hAnsi="宋体" w:eastAsia="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z w:val="24"/>
              </w:rPr>
            </w:pPr>
            <w:r>
              <w:rPr>
                <w:rFonts w:hint="eastAsia" w:ascii="宋体" w:hAnsi="宋体" w:eastAsia="宋体"/>
                <w:b/>
                <w:bCs/>
                <w:sz w:val="24"/>
              </w:rPr>
              <w:t>技术分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z w:val="24"/>
              </w:rPr>
            </w:pPr>
            <w:r>
              <w:rPr>
                <w:rFonts w:hint="eastAsia" w:ascii="宋体" w:hAnsi="宋体" w:eastAsia="宋体"/>
                <w:b/>
                <w:bCs/>
                <w:sz w:val="24"/>
              </w:rPr>
              <w:t>（30分）</w:t>
            </w:r>
          </w:p>
        </w:tc>
        <w:tc>
          <w:tcPr>
            <w:tcW w:w="5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Cs/>
                <w:sz w:val="24"/>
              </w:rPr>
            </w:pPr>
            <w:r>
              <w:rPr>
                <w:rFonts w:hint="eastAsia" w:ascii="宋体" w:hAnsi="宋体" w:eastAsia="宋体"/>
                <w:bCs/>
                <w:sz w:val="24"/>
              </w:rPr>
              <w:t>服务</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Cs/>
                <w:sz w:val="24"/>
              </w:rPr>
            </w:pPr>
            <w:r>
              <w:rPr>
                <w:rFonts w:hint="eastAsia" w:ascii="宋体" w:hAnsi="宋体" w:eastAsia="宋体"/>
                <w:bCs/>
                <w:sz w:val="24"/>
              </w:rPr>
              <w:t>体系</w:t>
            </w:r>
          </w:p>
        </w:tc>
        <w:tc>
          <w:tcPr>
            <w:tcW w:w="329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sz w:val="24"/>
              </w:rPr>
            </w:pPr>
            <w:r>
              <w:rPr>
                <w:rFonts w:hint="eastAsia" w:ascii="宋体" w:hAnsi="宋体" w:eastAsia="宋体"/>
                <w:sz w:val="24"/>
              </w:rPr>
              <w:t>1、投标人提供本项目的建设服务方案,方案应包括以下内容:</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sz w:val="24"/>
              </w:rPr>
            </w:pPr>
            <w:r>
              <w:rPr>
                <w:rFonts w:hint="eastAsia" w:ascii="宋体" w:hAnsi="宋体" w:eastAsia="宋体"/>
                <w:sz w:val="24"/>
              </w:rPr>
              <w:t>1.1课程策划:协助教师策划课程大纲以及设计课程体系，以及制作课程文案;</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sz w:val="24"/>
              </w:rPr>
            </w:pPr>
            <w:r>
              <w:rPr>
                <w:rFonts w:hint="eastAsia" w:ascii="宋体" w:hAnsi="宋体" w:eastAsia="宋体"/>
                <w:sz w:val="24"/>
              </w:rPr>
              <w:t>1.2课程制作:电子文档设计、课程脚本设计、视频拍摄和剪辑、素材插入、字幕及特效制作、视频审校;评标小组根据各投标人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sz w:val="24"/>
              </w:rPr>
            </w:pPr>
            <w:r>
              <w:rPr>
                <w:rFonts w:hint="eastAsia" w:ascii="宋体" w:hAnsi="宋体" w:eastAsia="宋体"/>
                <w:sz w:val="24"/>
              </w:rPr>
              <w:t>提供的方案，横向比较进行比较第一名得10分，第二名得8分，第三名得6分，第四名得4分,其他得2分,未提供建设服务方案的不得分。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sz w:val="24"/>
              </w:rPr>
            </w:pPr>
            <w:r>
              <w:rPr>
                <w:rFonts w:hint="eastAsia" w:ascii="宋体" w:hAnsi="宋体" w:eastAsia="宋体"/>
                <w:sz w:val="24"/>
              </w:rPr>
              <w:t>2、具有本地化服务，供应商需提供合肥市自有办公详细地址证明和图片,并提供精装修场地保证证明。得2分。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sz w:val="24"/>
              </w:rPr>
            </w:pPr>
            <w:r>
              <w:rPr>
                <w:rFonts w:hint="eastAsia" w:ascii="宋体" w:hAnsi="宋体" w:eastAsia="宋体"/>
                <w:sz w:val="24"/>
              </w:rPr>
              <w:t>注:提供上述内容承诺函和证明文件，未提供的相应指标不得分。</w:t>
            </w: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z w:val="24"/>
              </w:rPr>
            </w:pPr>
            <w:r>
              <w:rPr>
                <w:rFonts w:hint="eastAsia" w:ascii="宋体" w:hAnsi="宋体" w:eastAsia="宋体"/>
                <w:sz w:val="24"/>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4"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z w:val="24"/>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Cs/>
                <w:sz w:val="24"/>
              </w:rPr>
            </w:pPr>
            <w:r>
              <w:rPr>
                <w:rFonts w:hint="eastAsia" w:ascii="宋体" w:hAnsi="宋体" w:eastAsia="宋体"/>
                <w:bCs/>
                <w:sz w:val="24"/>
              </w:rPr>
              <w:t>样片</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Cs/>
                <w:sz w:val="24"/>
              </w:rPr>
            </w:pPr>
            <w:r>
              <w:rPr>
                <w:rFonts w:hint="eastAsia" w:ascii="宋体" w:hAnsi="宋体" w:eastAsia="宋体"/>
                <w:bCs/>
                <w:sz w:val="24"/>
              </w:rPr>
              <w:t>演示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Cs/>
                <w:sz w:val="24"/>
              </w:rPr>
            </w:pPr>
          </w:p>
        </w:tc>
        <w:tc>
          <w:tcPr>
            <w:tcW w:w="329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sz w:val="24"/>
              </w:rPr>
            </w:pPr>
            <w:r>
              <w:rPr>
                <w:rFonts w:hint="eastAsia" w:ascii="宋体" w:hAnsi="宋体" w:eastAsia="宋体"/>
                <w:sz w:val="24"/>
              </w:rPr>
              <w:t>投标人准备类似标的视频进行现场播放演示(投标人自行携带演示设备）,每位投标人演示时间不得超过10分钟。评委对视频制作水平进行横向比较,酌情赋分。不能演示的不得分。</w:t>
            </w: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sz w:val="24"/>
              </w:rPr>
            </w:pPr>
            <w:r>
              <w:rPr>
                <w:rFonts w:hint="eastAsia" w:ascii="宋体" w:hAnsi="宋体" w:eastAsia="宋体"/>
                <w:sz w:val="24"/>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z w:val="24"/>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Cs/>
                <w:sz w:val="24"/>
              </w:rPr>
            </w:pPr>
            <w:r>
              <w:rPr>
                <w:rFonts w:hint="eastAsia" w:ascii="宋体" w:hAnsi="宋体" w:eastAsia="宋体"/>
                <w:bCs/>
                <w:sz w:val="24"/>
              </w:rPr>
              <w:t>服务</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Cs/>
                <w:sz w:val="24"/>
              </w:rPr>
            </w:pPr>
            <w:r>
              <w:rPr>
                <w:rFonts w:hint="eastAsia" w:ascii="宋体" w:hAnsi="宋体" w:eastAsia="宋体"/>
                <w:bCs/>
                <w:sz w:val="24"/>
              </w:rPr>
              <w:t>质量</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Cs/>
                <w:sz w:val="24"/>
              </w:rPr>
            </w:pPr>
          </w:p>
        </w:tc>
        <w:tc>
          <w:tcPr>
            <w:tcW w:w="329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sz w:val="24"/>
              </w:rPr>
            </w:pPr>
            <w:r>
              <w:rPr>
                <w:rFonts w:hint="eastAsia" w:ascii="宋体" w:hAnsi="宋体" w:eastAsia="宋体"/>
                <w:sz w:val="24"/>
              </w:rPr>
              <w:t>完全符合招标文件要求,无偏离得10分。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sz w:val="24"/>
              </w:rPr>
            </w:pPr>
            <w:r>
              <w:rPr>
                <w:rFonts w:hint="eastAsia" w:ascii="宋体" w:hAnsi="宋体" w:eastAsia="宋体"/>
                <w:sz w:val="24"/>
              </w:rPr>
              <w:t>若带“★”号技术指标、参数低于招标文件规定的相应技术指标、参数的,每项减3分,有1项及以上不满足，本项得0分。</w:t>
            </w: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sz w:val="24"/>
              </w:rPr>
            </w:pPr>
            <w:r>
              <w:rPr>
                <w:rFonts w:hint="eastAsia" w:ascii="宋体" w:hAnsi="宋体" w:eastAsia="宋体"/>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z w:val="24"/>
              </w:rPr>
            </w:pPr>
            <w:r>
              <w:rPr>
                <w:rFonts w:hint="eastAsia" w:ascii="宋体" w:hAnsi="宋体" w:eastAsia="宋体"/>
                <w:b/>
                <w:bCs/>
                <w:sz w:val="24"/>
              </w:rPr>
              <w:t>价格分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z w:val="24"/>
              </w:rPr>
            </w:pPr>
            <w:r>
              <w:rPr>
                <w:rFonts w:hint="eastAsia" w:ascii="宋体" w:hAnsi="宋体" w:eastAsia="宋体"/>
                <w:b/>
                <w:bCs/>
                <w:sz w:val="24"/>
              </w:rPr>
              <w:t>（30分）</w:t>
            </w:r>
          </w:p>
        </w:tc>
        <w:tc>
          <w:tcPr>
            <w:tcW w:w="329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sz w:val="24"/>
              </w:rPr>
            </w:pPr>
            <w:r>
              <w:rPr>
                <w:rFonts w:hint="eastAsia" w:ascii="宋体" w:hAnsi="宋体" w:eastAsia="宋体"/>
                <w:sz w:val="24"/>
              </w:rPr>
              <w:t>价格分统一采用低价优先法，即满足磋商文件要求且价格最低的最后报价为评标基准价，其价格分为满分30分。其他供应商的价格分统一按照下列公式计算∶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b/>
                <w:bCs/>
                <w:sz w:val="24"/>
              </w:rPr>
            </w:pPr>
            <w:r>
              <w:rPr>
                <w:rFonts w:hint="eastAsia" w:ascii="宋体" w:hAnsi="宋体" w:eastAsia="宋体"/>
                <w:sz w:val="24"/>
              </w:rPr>
              <w:t>最后报价得分=（评标基准价/最后报价）×30%×100</w:t>
            </w: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sz w:val="24"/>
              </w:rPr>
            </w:pPr>
            <w:r>
              <w:rPr>
                <w:rFonts w:hint="eastAsia" w:ascii="宋体" w:hAnsi="宋体" w:eastAsia="宋体"/>
                <w:sz w:val="24"/>
              </w:rPr>
              <w:t>0-30分</w:t>
            </w:r>
          </w:p>
        </w:tc>
      </w:tr>
    </w:tbl>
    <w:p>
      <w:pPr>
        <w:spacing w:line="360" w:lineRule="auto"/>
        <w:rPr>
          <w:rFonts w:hint="eastAsia" w:ascii="仿宋" w:hAnsi="仿宋" w:eastAsia="仿宋" w:cs="仿宋"/>
          <w:color w:val="auto"/>
          <w:kern w:val="1"/>
          <w:sz w:val="32"/>
          <w:szCs w:val="32"/>
        </w:rPr>
      </w:pPr>
    </w:p>
    <w:p>
      <w:pPr>
        <w:spacing w:line="360" w:lineRule="auto"/>
        <w:rPr>
          <w:rFonts w:hint="eastAsia" w:ascii="仿宋" w:hAnsi="仿宋" w:eastAsia="仿宋" w:cs="仿宋"/>
          <w:color w:val="auto"/>
          <w:kern w:val="1"/>
          <w:sz w:val="32"/>
          <w:szCs w:val="32"/>
        </w:rPr>
      </w:pPr>
    </w:p>
    <w:p>
      <w:pPr>
        <w:spacing w:line="360" w:lineRule="auto"/>
        <w:rPr>
          <w:rFonts w:hint="eastAsia" w:ascii="仿宋" w:hAnsi="仿宋" w:eastAsia="仿宋" w:cs="仿宋"/>
          <w:color w:val="auto"/>
          <w:kern w:val="1"/>
          <w:sz w:val="32"/>
          <w:szCs w:val="32"/>
        </w:rPr>
      </w:pPr>
    </w:p>
    <w:p>
      <w:pPr>
        <w:spacing w:line="360" w:lineRule="auto"/>
        <w:rPr>
          <w:rFonts w:hint="eastAsia" w:ascii="仿宋" w:hAnsi="仿宋" w:eastAsia="仿宋" w:cs="仿宋"/>
          <w:color w:val="auto"/>
          <w:kern w:val="1"/>
          <w:sz w:val="32"/>
          <w:szCs w:val="32"/>
        </w:rPr>
      </w:pPr>
    </w:p>
    <w:p>
      <w:pPr>
        <w:spacing w:line="440" w:lineRule="exact"/>
        <w:jc w:val="right"/>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徽商职业学院采购领导小组</w:t>
      </w:r>
    </w:p>
    <w:p>
      <w:pPr>
        <w:spacing w:line="440" w:lineRule="exact"/>
        <w:ind w:right="480"/>
        <w:jc w:val="right"/>
        <w:rPr>
          <w:rFonts w:ascii="仿宋" w:hAnsi="仿宋" w:eastAsia="仿宋" w:cs="仿宋"/>
          <w:color w:val="auto"/>
          <w:kern w:val="1"/>
          <w:sz w:val="32"/>
          <w:szCs w:val="32"/>
        </w:rPr>
      </w:pPr>
      <w:r>
        <w:rPr>
          <w:rFonts w:hint="eastAsia" w:ascii="仿宋" w:hAnsi="仿宋" w:eastAsia="仿宋" w:cs="仿宋"/>
          <w:color w:val="auto"/>
          <w:kern w:val="1"/>
          <w:sz w:val="32"/>
          <w:szCs w:val="32"/>
        </w:rPr>
        <w:t>2020</w:t>
      </w:r>
      <w:r>
        <w:rPr>
          <w:rFonts w:ascii="仿宋" w:hAnsi="仿宋" w:eastAsia="仿宋" w:cs="仿宋"/>
          <w:color w:val="auto"/>
          <w:kern w:val="1"/>
          <w:sz w:val="32"/>
          <w:szCs w:val="32"/>
        </w:rPr>
        <w:t>年</w:t>
      </w:r>
      <w:r>
        <w:rPr>
          <w:rFonts w:hint="eastAsia" w:ascii="仿宋" w:hAnsi="仿宋" w:eastAsia="仿宋" w:cs="仿宋"/>
          <w:color w:val="auto"/>
          <w:kern w:val="1"/>
          <w:sz w:val="32"/>
          <w:szCs w:val="32"/>
        </w:rPr>
        <w:t>11</w:t>
      </w:r>
      <w:r>
        <w:rPr>
          <w:rFonts w:ascii="仿宋" w:hAnsi="仿宋" w:eastAsia="仿宋" w:cs="仿宋"/>
          <w:color w:val="auto"/>
          <w:kern w:val="1"/>
          <w:sz w:val="32"/>
          <w:szCs w:val="32"/>
        </w:rPr>
        <w:t>月</w:t>
      </w:r>
      <w:r>
        <w:rPr>
          <w:rFonts w:hint="eastAsia" w:ascii="仿宋" w:hAnsi="仿宋" w:eastAsia="仿宋" w:cs="仿宋"/>
          <w:color w:val="auto"/>
          <w:kern w:val="1"/>
          <w:sz w:val="32"/>
          <w:szCs w:val="32"/>
        </w:rPr>
        <w:t>17</w:t>
      </w:r>
      <w:r>
        <w:rPr>
          <w:rFonts w:ascii="仿宋" w:hAnsi="仿宋" w:eastAsia="仿宋" w:cs="仿宋"/>
          <w:color w:val="auto"/>
          <w:kern w:val="1"/>
          <w:sz w:val="32"/>
          <w:szCs w:val="32"/>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微软雅黑" w:hAnsi="微软雅黑" w:eastAsia="微软雅黑" w:cs="微软雅黑"/>
          <w:i w:val="0"/>
          <w:caps w:val="0"/>
          <w:color w:val="333333"/>
          <w:spacing w:val="0"/>
          <w:kern w:val="0"/>
          <w:sz w:val="24"/>
          <w:szCs w:val="24"/>
          <w:lang w:val="en-US" w:eastAsia="zh-CN" w:bidi="ar"/>
        </w:rPr>
      </w:pPr>
    </w:p>
    <w:p>
      <w:pPr>
        <w:jc w:val="both"/>
        <w:rPr>
          <w:rFonts w:hint="eastAsia" w:ascii="仿宋" w:hAnsi="仿宋" w:eastAsia="仿宋"/>
          <w:sz w:val="30"/>
          <w:szCs w:val="30"/>
          <w:lang w:eastAsia="zh-CN"/>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11A2C"/>
    <w:multiLevelType w:val="singleLevel"/>
    <w:tmpl w:val="9F911A2C"/>
    <w:lvl w:ilvl="0" w:tentative="0">
      <w:start w:val="1"/>
      <w:numFmt w:val="decimal"/>
      <w:lvlText w:val="%1."/>
      <w:lvlJc w:val="left"/>
      <w:pPr>
        <w:tabs>
          <w:tab w:val="left" w:pos="312"/>
        </w:tabs>
      </w:pPr>
    </w:lvl>
  </w:abstractNum>
  <w:abstractNum w:abstractNumId="1">
    <w:nsid w:val="FB3AE888"/>
    <w:multiLevelType w:val="singleLevel"/>
    <w:tmpl w:val="FB3AE888"/>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661FF"/>
    <w:rsid w:val="24AB5A34"/>
    <w:rsid w:val="2BE5092B"/>
    <w:rsid w:val="2DA20AAE"/>
    <w:rsid w:val="2F8D5E81"/>
    <w:rsid w:val="44955F47"/>
    <w:rsid w:val="52B85A26"/>
    <w:rsid w:val="552675EC"/>
    <w:rsid w:val="6E89611C"/>
    <w:rsid w:val="79A67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line="360" w:lineRule="auto"/>
      <w:jc w:val="left"/>
      <w:outlineLvl w:val="0"/>
    </w:pPr>
    <w:rPr>
      <w:rFonts w:eastAsia="黑体"/>
      <w:kern w:val="44"/>
      <w:sz w:val="32"/>
    </w:rPr>
  </w:style>
  <w:style w:type="paragraph" w:styleId="3">
    <w:name w:val="heading 2"/>
    <w:basedOn w:val="1"/>
    <w:next w:val="1"/>
    <w:semiHidden/>
    <w:unhideWhenUsed/>
    <w:qFormat/>
    <w:uiPriority w:val="0"/>
    <w:pPr>
      <w:keepNext/>
      <w:keepLines/>
      <w:spacing w:beforeLines="0" w:beforeAutospacing="0" w:afterLines="0" w:afterAutospacing="0" w:line="360" w:lineRule="auto"/>
      <w:outlineLvl w:val="1"/>
    </w:pPr>
    <w:rPr>
      <w:rFonts w:ascii="Arial" w:hAnsi="Arial" w:eastAsia="楷体"/>
      <w:b/>
      <w:sz w:val="32"/>
    </w:rPr>
  </w:style>
  <w:style w:type="paragraph" w:styleId="4">
    <w:name w:val="heading 3"/>
    <w:basedOn w:val="1"/>
    <w:next w:val="1"/>
    <w:semiHidden/>
    <w:unhideWhenUsed/>
    <w:qFormat/>
    <w:uiPriority w:val="0"/>
    <w:pPr>
      <w:keepNext/>
      <w:keepLines/>
      <w:spacing w:after="260" w:line="360" w:lineRule="auto"/>
      <w:ind w:firstLine="1204" w:firstLineChars="200"/>
      <w:outlineLvl w:val="2"/>
    </w:pPr>
    <w:rPr>
      <w:rFonts w:ascii="Times New Roman" w:hAnsi="Times New Roman" w:eastAsia="楷体" w:cs="Times New Roman"/>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标题 1 字符"/>
    <w:link w:val="2"/>
    <w:qFormat/>
    <w:uiPriority w:val="0"/>
    <w:rPr>
      <w:rFonts w:ascii="Times New Roman" w:hAnsi="Times New Roman" w:eastAsia="宋体" w:cs="Times New Roman"/>
      <w:b/>
      <w:kern w:val="44"/>
      <w:sz w:val="36"/>
    </w:rPr>
  </w:style>
  <w:style w:type="paragraph" w:customStyle="1" w:styleId="9">
    <w:name w:val="样式2"/>
    <w:basedOn w:val="1"/>
    <w:qFormat/>
    <w:uiPriority w:val="0"/>
    <w:pPr>
      <w:spacing w:line="360" w:lineRule="auto"/>
      <w:ind w:firstLine="1204" w:firstLineChars="200"/>
    </w:pPr>
    <w:rPr>
      <w:rFonts w:ascii="Times New Roman" w:hAnsi="Times New Roman"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2019-12-03T01:59:00Z</dcterms:created>
  <dc:creator>Administrator</dc:creator>
  <cp:lastModifiedBy>wj2741516</cp:lastModifiedBy>
  <dcterms:modified xsi:type="dcterms:W3CDTF">2020-12-10T06:50:45Z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